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6F" w:rsidRPr="00726F6F" w:rsidRDefault="00726F6F">
      <w:pPr>
        <w:rPr>
          <w:rFonts w:ascii="Arial" w:hAnsi="Arial" w:cs="Arial"/>
          <w:b/>
          <w:sz w:val="22"/>
          <w:szCs w:val="22"/>
        </w:rPr>
      </w:pPr>
    </w:p>
    <w:p w:rsidR="007827D1" w:rsidRPr="00726F6F" w:rsidRDefault="00FC26A1">
      <w:pPr>
        <w:rPr>
          <w:rFonts w:ascii="Arial" w:hAnsi="Arial" w:cs="Arial"/>
          <w:b/>
          <w:sz w:val="28"/>
          <w:szCs w:val="28"/>
        </w:rPr>
      </w:pPr>
      <w:proofErr w:type="spellStart"/>
      <w:r w:rsidRPr="00726F6F">
        <w:rPr>
          <w:rFonts w:ascii="Arial" w:hAnsi="Arial" w:cs="Arial"/>
          <w:b/>
          <w:sz w:val="28"/>
          <w:szCs w:val="28"/>
        </w:rPr>
        <w:t>Voorbereiding</w:t>
      </w:r>
      <w:proofErr w:type="spellEnd"/>
      <w:r w:rsidRPr="00726F6F">
        <w:rPr>
          <w:rFonts w:ascii="Arial" w:hAnsi="Arial" w:cs="Arial"/>
          <w:b/>
          <w:sz w:val="28"/>
          <w:szCs w:val="28"/>
        </w:rPr>
        <w:t xml:space="preserve"> op </w:t>
      </w:r>
      <w:proofErr w:type="spellStart"/>
      <w:r w:rsidRPr="00726F6F">
        <w:rPr>
          <w:rFonts w:ascii="Arial" w:hAnsi="Arial" w:cs="Arial"/>
          <w:b/>
          <w:sz w:val="28"/>
          <w:szCs w:val="28"/>
        </w:rPr>
        <w:t>noodsituaties</w:t>
      </w:r>
      <w:proofErr w:type="spellEnd"/>
    </w:p>
    <w:p w:rsidR="00FC26A1" w:rsidRPr="00726F6F" w:rsidRDefault="00FC26A1" w:rsidP="00FC26A1">
      <w:pPr>
        <w:pStyle w:val="Pnivo121"/>
        <w:rPr>
          <w:color w:val="000000"/>
          <w:sz w:val="22"/>
          <w:szCs w:val="22"/>
        </w:rPr>
      </w:pPr>
      <w:bookmarkStart w:id="0" w:name="model_arbomodel14_ep_1"/>
      <w:bookmarkEnd w:id="0"/>
    </w:p>
    <w:p w:rsidR="00FC26A1" w:rsidRPr="00726F6F" w:rsidRDefault="00FC26A1" w:rsidP="00FC26A1">
      <w:pPr>
        <w:pStyle w:val="Pnivo121"/>
        <w:rPr>
          <w:color w:val="000000"/>
          <w:sz w:val="22"/>
          <w:szCs w:val="22"/>
        </w:rPr>
      </w:pPr>
      <w:r w:rsidRPr="00726F6F">
        <w:rPr>
          <w:color w:val="000000"/>
          <w:sz w:val="22"/>
          <w:szCs w:val="22"/>
        </w:rPr>
        <w:t>Over bedrijfshulpverlening als onderdeel van de voorbereiding op noodsituaties bestaan veel misverstanden. Omdat in de wet- en regelgeving over BHV nauwelijks normen worden gehanteerd voor de organisatie, opleiding en middelen zijn werkgevers en werknemers vaak onzeker. Moet er ten minste één EHBO'er aanwezig zijn? Moet iedereen branden kunnen blussen? Moet de ambulance binnen vijf minuten kunnen komen?</w:t>
      </w:r>
    </w:p>
    <w:p w:rsidR="00FC26A1" w:rsidRPr="00726F6F" w:rsidRDefault="00FC26A1" w:rsidP="00FC26A1">
      <w:pPr>
        <w:pStyle w:val="Pnivo121"/>
        <w:rPr>
          <w:color w:val="000000"/>
          <w:sz w:val="22"/>
          <w:szCs w:val="22"/>
        </w:rPr>
      </w:pPr>
    </w:p>
    <w:p w:rsidR="00FC26A1" w:rsidRPr="00726F6F" w:rsidRDefault="00FC26A1" w:rsidP="00FC26A1">
      <w:pPr>
        <w:pStyle w:val="Pnivo121"/>
        <w:rPr>
          <w:color w:val="000000"/>
          <w:sz w:val="22"/>
          <w:szCs w:val="22"/>
        </w:rPr>
      </w:pPr>
      <w:r w:rsidRPr="00726F6F">
        <w:rPr>
          <w:color w:val="000000"/>
          <w:sz w:val="22"/>
          <w:szCs w:val="22"/>
        </w:rPr>
        <w:t>De toegevoegde checklist is een hulpmiddel voor het op een rij zetten van de risico's en maatgevende factoren in een organisatie. Het kan een basis zijn voor het opzetten van een BHV-organisatie.</w:t>
      </w:r>
    </w:p>
    <w:p w:rsidR="00FC26A1" w:rsidRPr="00726F6F" w:rsidRDefault="00FC26A1" w:rsidP="00FC26A1">
      <w:pPr>
        <w:pStyle w:val="Pnivo121"/>
        <w:rPr>
          <w:color w:val="000000"/>
          <w:sz w:val="22"/>
          <w:szCs w:val="22"/>
        </w:rPr>
      </w:pPr>
    </w:p>
    <w:p w:rsidR="00FC26A1" w:rsidRPr="00726F6F" w:rsidRDefault="00FC26A1" w:rsidP="00FC26A1">
      <w:pPr>
        <w:pStyle w:val="TitelStijl021"/>
        <w:rPr>
          <w:rStyle w:val="Nadruk2"/>
          <w:bCs/>
          <w:sz w:val="22"/>
          <w:szCs w:val="22"/>
        </w:rPr>
      </w:pPr>
      <w:bookmarkStart w:id="1" w:name="model_arbomodel14_ep_2"/>
      <w:bookmarkEnd w:id="1"/>
      <w:r w:rsidRPr="00726F6F">
        <w:rPr>
          <w:rStyle w:val="Nadruk2"/>
          <w:bCs/>
          <w:sz w:val="22"/>
          <w:szCs w:val="22"/>
        </w:rPr>
        <w:t>Inleiding</w:t>
      </w:r>
    </w:p>
    <w:p w:rsidR="00FC26A1" w:rsidRPr="00726F6F" w:rsidRDefault="00FC26A1" w:rsidP="00FC26A1">
      <w:pPr>
        <w:pStyle w:val="PbwStijl021"/>
        <w:rPr>
          <w:color w:val="000000"/>
          <w:sz w:val="22"/>
          <w:szCs w:val="22"/>
        </w:rPr>
      </w:pPr>
      <w:r w:rsidRPr="00726F6F">
        <w:rPr>
          <w:color w:val="000000"/>
          <w:sz w:val="22"/>
          <w:szCs w:val="22"/>
        </w:rPr>
        <w:t>De opzet en inhoud van bedrijfshulpverlening hangen af van de risico's in een bedrijf of instelling en een aantal maatgevende factoren.</w:t>
      </w:r>
      <w:r w:rsidR="00726F6F">
        <w:rPr>
          <w:color w:val="000000"/>
          <w:sz w:val="22"/>
          <w:szCs w:val="22"/>
        </w:rPr>
        <w:t xml:space="preserve"> </w:t>
      </w:r>
      <w:r w:rsidRPr="00726F6F">
        <w:rPr>
          <w:color w:val="000000"/>
          <w:sz w:val="22"/>
          <w:szCs w:val="22"/>
        </w:rPr>
        <w:t>De risico's zijn in de risico-inventarisatie beschreven en op hun kans en ernst getoetst: welke risico's zijn er, hoe groot is de kans erop en welke problemen kunnen ontstaan? De maatgevende factoren hebben vooral te maken met de bouw en inrichting van het bedrijf, de aantallen en kenmerken van de aanwezige personen, eigen zorgsystemen en omgevingsfactoren zoals externe hulpdiensten en omliggende bedrijven.</w:t>
      </w:r>
    </w:p>
    <w:p w:rsidR="00FC26A1" w:rsidRPr="00726F6F" w:rsidRDefault="00FC26A1" w:rsidP="00FC26A1">
      <w:pPr>
        <w:pStyle w:val="PbwStijl021"/>
        <w:rPr>
          <w:color w:val="000000"/>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Doel</w:t>
      </w:r>
    </w:p>
    <w:p w:rsidR="00FC26A1" w:rsidRPr="00726F6F" w:rsidRDefault="00FC26A1" w:rsidP="00FC26A1">
      <w:pPr>
        <w:pStyle w:val="PbwStijl021"/>
        <w:rPr>
          <w:color w:val="000000"/>
          <w:sz w:val="22"/>
          <w:szCs w:val="22"/>
        </w:rPr>
      </w:pPr>
      <w:r w:rsidRPr="00726F6F">
        <w:rPr>
          <w:color w:val="000000"/>
          <w:sz w:val="22"/>
          <w:szCs w:val="22"/>
        </w:rPr>
        <w:t>Op grond van de Arbeidsomstandighedenwet</w:t>
      </w:r>
      <w:r w:rsidR="00726F6F">
        <w:rPr>
          <w:color w:val="000000"/>
          <w:sz w:val="22"/>
          <w:szCs w:val="22"/>
        </w:rPr>
        <w:t xml:space="preserve"> (artikel 3, eerste lid, onder E</w:t>
      </w:r>
      <w:r w:rsidRPr="00726F6F">
        <w:rPr>
          <w:color w:val="000000"/>
          <w:sz w:val="22"/>
          <w:szCs w:val="22"/>
        </w:rPr>
        <w:t xml:space="preserve"> </w:t>
      </w:r>
      <w:r w:rsidR="00726F6F">
        <w:rPr>
          <w:color w:val="000000"/>
          <w:sz w:val="22"/>
          <w:szCs w:val="22"/>
        </w:rPr>
        <w:t>en artikel 15</w:t>
      </w:r>
      <w:r w:rsidRPr="00726F6F">
        <w:rPr>
          <w:color w:val="000000"/>
          <w:sz w:val="22"/>
          <w:szCs w:val="22"/>
        </w:rPr>
        <w:t>) moet elke werkgever zorgen voor eerste hulp, brandbestrijding, alarmering, redding en evacuatie. Dit om bij incidenten als ongevallen, brand, explosie, vergiftiging, enzovoort zo snel mogelijk hulp te bieden en te voorkomen dat mensen verder in gevaar komen.</w:t>
      </w:r>
      <w:r w:rsidR="00726F6F">
        <w:rPr>
          <w:color w:val="000000"/>
          <w:sz w:val="22"/>
          <w:szCs w:val="22"/>
        </w:rPr>
        <w:t xml:space="preserve"> </w:t>
      </w:r>
      <w:r w:rsidRPr="00726F6F">
        <w:rPr>
          <w:color w:val="000000"/>
          <w:sz w:val="22"/>
          <w:szCs w:val="22"/>
        </w:rPr>
        <w:t>De feitelijke invulling van de bedrijfshulpverlenin</w:t>
      </w:r>
      <w:r w:rsidR="00726F6F">
        <w:rPr>
          <w:color w:val="000000"/>
          <w:sz w:val="22"/>
          <w:szCs w:val="22"/>
        </w:rPr>
        <w:t xml:space="preserve">g is maatwerk voor elk bedrijf waarbij zes </w:t>
      </w:r>
      <w:r w:rsidRPr="00726F6F">
        <w:rPr>
          <w:color w:val="000000"/>
          <w:sz w:val="22"/>
          <w:szCs w:val="22"/>
        </w:rPr>
        <w:t>ondersteund</w:t>
      </w:r>
      <w:r w:rsidR="00726F6F">
        <w:rPr>
          <w:color w:val="000000"/>
          <w:sz w:val="22"/>
          <w:szCs w:val="22"/>
        </w:rPr>
        <w:t xml:space="preserve"> worden</w:t>
      </w:r>
      <w:r w:rsidRPr="00726F6F">
        <w:rPr>
          <w:color w:val="000000"/>
          <w:sz w:val="22"/>
          <w:szCs w:val="22"/>
        </w:rPr>
        <w:t xml:space="preserve"> door deskundigen. </w:t>
      </w:r>
      <w:proofErr w:type="spellStart"/>
      <w:r w:rsidRPr="00726F6F">
        <w:rPr>
          <w:color w:val="000000"/>
          <w:sz w:val="22"/>
          <w:szCs w:val="22"/>
        </w:rPr>
        <w:t>BHV'ers</w:t>
      </w:r>
      <w:proofErr w:type="spellEnd"/>
      <w:r w:rsidRPr="00726F6F">
        <w:rPr>
          <w:color w:val="000000"/>
          <w:sz w:val="22"/>
          <w:szCs w:val="22"/>
        </w:rPr>
        <w:t xml:space="preserve"> moeten in elk geval de gevaren kunnen herkennen: een beginnende brand, vrijkomen van schadelijke stoffen, symptomen van ademhalings- en bewustzijnsproblemen, acute geweldsdreiging.</w:t>
      </w:r>
    </w:p>
    <w:p w:rsidR="00FC26A1" w:rsidRPr="00726F6F" w:rsidRDefault="00FC26A1" w:rsidP="00FC26A1">
      <w:pPr>
        <w:pStyle w:val="PbwStijl021"/>
        <w:rPr>
          <w:color w:val="000000"/>
          <w:sz w:val="22"/>
          <w:szCs w:val="22"/>
        </w:rPr>
      </w:pPr>
    </w:p>
    <w:p w:rsidR="00FC26A1" w:rsidRPr="00726F6F" w:rsidRDefault="00FC26A1" w:rsidP="00FC26A1">
      <w:pPr>
        <w:pStyle w:val="PbwStijl021"/>
        <w:rPr>
          <w:color w:val="000000"/>
          <w:sz w:val="22"/>
          <w:szCs w:val="22"/>
        </w:rPr>
      </w:pPr>
      <w:r w:rsidRPr="00726F6F">
        <w:rPr>
          <w:color w:val="000000"/>
          <w:sz w:val="22"/>
          <w:szCs w:val="22"/>
        </w:rPr>
        <w:t>Bedrijfshulpverlening staat of valt met een behoorlijke organisatie. De bedoeling van bedrijfshulpverlening is dat er een systeem moet zijn dat ervoor zorgt dat zo snel mogelijk eerste hulp kan worden verleend bij ongevallen, dat brand bestreden kan worden en de personeelsleden, patiënten, leerlingen, bezoekers, enzovoort zo snel mogelijk in veiligheid worden gebracht en dat externe hulpdiensten worden ingeschakeld. Voor elke organisatie betekent dit:</w:t>
      </w:r>
    </w:p>
    <w:p w:rsidR="00FC26A1" w:rsidRPr="00726F6F" w:rsidRDefault="00FC26A1" w:rsidP="00FC26A1">
      <w:pPr>
        <w:pStyle w:val="POpsom121"/>
        <w:rPr>
          <w:color w:val="000000"/>
          <w:sz w:val="22"/>
          <w:szCs w:val="22"/>
        </w:rPr>
      </w:pPr>
      <w:r w:rsidRPr="00726F6F">
        <w:rPr>
          <w:color w:val="000000"/>
          <w:sz w:val="22"/>
          <w:szCs w:val="22"/>
        </w:rPr>
        <w:t>-</w:t>
      </w:r>
      <w:r w:rsidRPr="00726F6F">
        <w:rPr>
          <w:color w:val="000000"/>
          <w:sz w:val="22"/>
          <w:szCs w:val="22"/>
        </w:rPr>
        <w:tab/>
        <w:t>het opzetten van een BHV-organisatie: met taken, verantwoordelijkheden, bevoegdhede</w:t>
      </w:r>
      <w:r w:rsidR="0010683C">
        <w:rPr>
          <w:color w:val="000000"/>
          <w:sz w:val="22"/>
          <w:szCs w:val="22"/>
        </w:rPr>
        <w:t xml:space="preserve">n, middelen, opleiding, regels en </w:t>
      </w:r>
      <w:r w:rsidRPr="00726F6F">
        <w:rPr>
          <w:color w:val="000000"/>
          <w:sz w:val="22"/>
          <w:szCs w:val="22"/>
        </w:rPr>
        <w:t>procedures;</w:t>
      </w:r>
    </w:p>
    <w:p w:rsidR="00FC26A1" w:rsidRPr="00726F6F" w:rsidRDefault="00FC26A1" w:rsidP="00FC26A1">
      <w:pPr>
        <w:pStyle w:val="POpsom121"/>
        <w:rPr>
          <w:color w:val="000000"/>
          <w:sz w:val="22"/>
          <w:szCs w:val="22"/>
        </w:rPr>
      </w:pPr>
      <w:r w:rsidRPr="00726F6F">
        <w:rPr>
          <w:color w:val="000000"/>
          <w:sz w:val="22"/>
          <w:szCs w:val="22"/>
        </w:rPr>
        <w:t>-</w:t>
      </w:r>
      <w:r w:rsidRPr="00726F6F">
        <w:rPr>
          <w:color w:val="000000"/>
          <w:sz w:val="22"/>
          <w:szCs w:val="22"/>
        </w:rPr>
        <w:tab/>
        <w:t>het regelen van communicatie: signalering, overleg, alarmering, terugkoppeling, in- en externe afstemming, voorlichting.</w:t>
      </w:r>
    </w:p>
    <w:p w:rsidR="00FC26A1" w:rsidRPr="00726F6F" w:rsidRDefault="00FC26A1" w:rsidP="00FC26A1">
      <w:pPr>
        <w:pStyle w:val="POpsom121"/>
        <w:rPr>
          <w:color w:val="000000"/>
          <w:sz w:val="22"/>
          <w:szCs w:val="22"/>
        </w:rPr>
      </w:pPr>
    </w:p>
    <w:p w:rsidR="00FC26A1" w:rsidRPr="00726F6F" w:rsidRDefault="00FC26A1" w:rsidP="00FC26A1">
      <w:pPr>
        <w:pStyle w:val="PStijl021"/>
        <w:rPr>
          <w:color w:val="000000"/>
          <w:sz w:val="22"/>
          <w:szCs w:val="22"/>
        </w:rPr>
      </w:pPr>
      <w:r w:rsidRPr="00726F6F">
        <w:rPr>
          <w:color w:val="000000"/>
          <w:sz w:val="22"/>
          <w:szCs w:val="22"/>
        </w:rPr>
        <w:t>Deze checklist is een hulpmiddel om de risico's en de maatgevende factoren snel op een rij te zetten en kan de basis vormen om een BHV-organisatie op te zetten.</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Hoe wordt de checklist gebruikt?</w:t>
      </w:r>
    </w:p>
    <w:p w:rsidR="00FC26A1" w:rsidRPr="00726F6F" w:rsidRDefault="00FC26A1" w:rsidP="00FC26A1">
      <w:pPr>
        <w:pStyle w:val="PStijl021"/>
        <w:rPr>
          <w:color w:val="000000"/>
          <w:sz w:val="22"/>
          <w:szCs w:val="22"/>
        </w:rPr>
      </w:pPr>
      <w:r w:rsidRPr="00726F6F">
        <w:rPr>
          <w:color w:val="000000"/>
          <w:sz w:val="22"/>
          <w:szCs w:val="22"/>
        </w:rPr>
        <w:t>In de checklist staat een groot aantal aandachtspunten die betrekking hebben op de risico's en maatgevende factoren. Wanneer een onderde</w:t>
      </w:r>
      <w:r w:rsidR="0010683C">
        <w:rPr>
          <w:color w:val="000000"/>
          <w:sz w:val="22"/>
          <w:szCs w:val="22"/>
        </w:rPr>
        <w:t xml:space="preserve">el is aangekruist, betekent het </w:t>
      </w:r>
      <w:r w:rsidRPr="00726F6F">
        <w:rPr>
          <w:color w:val="000000"/>
          <w:sz w:val="22"/>
          <w:szCs w:val="22"/>
        </w:rPr>
        <w:t>dat dit ten minste een punt van verdere aandacht of uitwerking is.</w:t>
      </w:r>
    </w:p>
    <w:p w:rsidR="00FC26A1" w:rsidRPr="00726F6F" w:rsidRDefault="00FC26A1" w:rsidP="00FC26A1">
      <w:pPr>
        <w:pStyle w:val="PStijl021"/>
        <w:rPr>
          <w:color w:val="000000"/>
          <w:sz w:val="22"/>
          <w:szCs w:val="22"/>
        </w:rPr>
      </w:pPr>
      <w:r w:rsidRPr="00726F6F">
        <w:rPr>
          <w:color w:val="000000"/>
          <w:sz w:val="22"/>
          <w:szCs w:val="22"/>
        </w:rPr>
        <w:t>Dit kan het volgende betekenen:</w:t>
      </w:r>
    </w:p>
    <w:p w:rsidR="00FC26A1" w:rsidRPr="00726F6F" w:rsidRDefault="00FC26A1" w:rsidP="00FC26A1">
      <w:pPr>
        <w:pStyle w:val="POpsom121"/>
        <w:rPr>
          <w:color w:val="000000"/>
          <w:sz w:val="22"/>
          <w:szCs w:val="22"/>
        </w:rPr>
      </w:pPr>
      <w:r w:rsidRPr="00726F6F">
        <w:rPr>
          <w:color w:val="000000"/>
          <w:sz w:val="22"/>
          <w:szCs w:val="22"/>
        </w:rPr>
        <w:t>-</w:t>
      </w:r>
      <w:r w:rsidRPr="00726F6F">
        <w:rPr>
          <w:color w:val="000000"/>
          <w:sz w:val="22"/>
          <w:szCs w:val="22"/>
        </w:rPr>
        <w:tab/>
        <w:t>er is noodzaak tot aandacht aanwezig;</w:t>
      </w:r>
    </w:p>
    <w:p w:rsidR="00FC26A1" w:rsidRPr="00726F6F" w:rsidRDefault="00FC26A1" w:rsidP="00FC26A1">
      <w:pPr>
        <w:pStyle w:val="POpsom121"/>
        <w:rPr>
          <w:color w:val="000000"/>
          <w:sz w:val="22"/>
          <w:szCs w:val="22"/>
        </w:rPr>
      </w:pPr>
      <w:r w:rsidRPr="00726F6F">
        <w:rPr>
          <w:color w:val="000000"/>
          <w:sz w:val="22"/>
          <w:szCs w:val="22"/>
        </w:rPr>
        <w:t>-</w:t>
      </w:r>
      <w:r w:rsidRPr="00726F6F">
        <w:rPr>
          <w:color w:val="000000"/>
          <w:sz w:val="22"/>
          <w:szCs w:val="22"/>
        </w:rPr>
        <w:tab/>
        <w:t>het probleem is in kaart gebracht en moet verder worden uitgewerkt;</w:t>
      </w:r>
    </w:p>
    <w:p w:rsidR="00FC26A1" w:rsidRPr="00726F6F" w:rsidRDefault="00FC26A1" w:rsidP="00FC26A1">
      <w:pPr>
        <w:pStyle w:val="POpsom121"/>
        <w:rPr>
          <w:color w:val="000000"/>
          <w:sz w:val="22"/>
          <w:szCs w:val="22"/>
        </w:rPr>
      </w:pPr>
      <w:r w:rsidRPr="00726F6F">
        <w:rPr>
          <w:color w:val="000000"/>
          <w:sz w:val="22"/>
          <w:szCs w:val="22"/>
        </w:rPr>
        <w:t>-</w:t>
      </w:r>
      <w:r w:rsidRPr="00726F6F">
        <w:rPr>
          <w:color w:val="000000"/>
          <w:sz w:val="22"/>
          <w:szCs w:val="22"/>
        </w:rPr>
        <w:tab/>
        <w:t>er is iets nog niet (voldoende) geregeld.</w:t>
      </w:r>
    </w:p>
    <w:p w:rsidR="00726F6F" w:rsidRPr="00726F6F" w:rsidRDefault="00726F6F" w:rsidP="00FC26A1">
      <w:pPr>
        <w:pStyle w:val="PbwStijl021"/>
        <w:rPr>
          <w:rStyle w:val="Nadruk1"/>
          <w:iCs/>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lastRenderedPageBreak/>
        <w:t>De checklist BHV in de praktijk</w:t>
      </w:r>
    </w:p>
    <w:p w:rsidR="00FC26A1" w:rsidRPr="00726F6F" w:rsidRDefault="00FC26A1" w:rsidP="00FC26A1">
      <w:pPr>
        <w:pStyle w:val="PStijl021"/>
        <w:rPr>
          <w:color w:val="000000"/>
          <w:sz w:val="22"/>
          <w:szCs w:val="22"/>
        </w:rPr>
      </w:pPr>
      <w:r w:rsidRPr="00726F6F">
        <w:rPr>
          <w:color w:val="000000"/>
          <w:sz w:val="22"/>
          <w:szCs w:val="22"/>
        </w:rPr>
        <w:t>Nadat de risico-inventarisatie is uitgevoerd, wordt in de eerste kolom van de checklist aangegeven welke risico's van belang zijn en welke taken bedrijfshulpverleners kunnen hebben.</w:t>
      </w:r>
    </w:p>
    <w:p w:rsidR="00FC26A1" w:rsidRPr="00726F6F" w:rsidRDefault="00FC26A1" w:rsidP="00FC26A1">
      <w:pPr>
        <w:pStyle w:val="PStijl021"/>
        <w:rPr>
          <w:color w:val="000000"/>
          <w:sz w:val="22"/>
          <w:szCs w:val="22"/>
        </w:rPr>
      </w:pPr>
      <w:r w:rsidRPr="00726F6F">
        <w:rPr>
          <w:color w:val="000000"/>
          <w:sz w:val="22"/>
          <w:szCs w:val="22"/>
        </w:rPr>
        <w:t>Vervolgens worden in de volgende kolommen een aantal maatgevende factoren beschreven en aandachtspunten van organisatie en werkwijze van bedrijfshulpverlening vermeld.</w:t>
      </w:r>
    </w:p>
    <w:p w:rsidR="00FC26A1" w:rsidRPr="00726F6F" w:rsidRDefault="00FC26A1" w:rsidP="00FC26A1">
      <w:pPr>
        <w:pStyle w:val="TitelStijl021"/>
        <w:rPr>
          <w:rStyle w:val="Nadruk2"/>
          <w:bCs/>
          <w:sz w:val="22"/>
          <w:szCs w:val="22"/>
        </w:rPr>
      </w:pPr>
      <w:bookmarkStart w:id="2" w:name="model_arbomodel14_ep_3"/>
      <w:bookmarkEnd w:id="2"/>
    </w:p>
    <w:p w:rsidR="00FC26A1" w:rsidRPr="00726F6F" w:rsidRDefault="00FC26A1" w:rsidP="00FC26A1">
      <w:pPr>
        <w:pStyle w:val="TitelStijl021"/>
        <w:rPr>
          <w:rStyle w:val="Nadruk2"/>
          <w:bCs/>
          <w:sz w:val="22"/>
          <w:szCs w:val="22"/>
        </w:rPr>
      </w:pPr>
      <w:r w:rsidRPr="00726F6F">
        <w:rPr>
          <w:rStyle w:val="Nadruk2"/>
          <w:bCs/>
          <w:sz w:val="22"/>
          <w:szCs w:val="22"/>
        </w:rPr>
        <w:t>De rubrieken nader beschreven</w:t>
      </w:r>
    </w:p>
    <w:p w:rsidR="00FC26A1" w:rsidRPr="00726F6F" w:rsidRDefault="00FC26A1" w:rsidP="00FC26A1">
      <w:pPr>
        <w:pStyle w:val="TitelStijl021"/>
        <w:rPr>
          <w:rStyle w:val="Nadruk2"/>
          <w:bCs/>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Taken van bedrijfshulpverleners</w:t>
      </w:r>
    </w:p>
    <w:p w:rsidR="00FC26A1" w:rsidRPr="00726F6F" w:rsidRDefault="00FC26A1" w:rsidP="00FC26A1">
      <w:pPr>
        <w:pStyle w:val="PStijl021"/>
        <w:rPr>
          <w:color w:val="000000"/>
          <w:sz w:val="22"/>
          <w:szCs w:val="22"/>
        </w:rPr>
      </w:pPr>
      <w:proofErr w:type="spellStart"/>
      <w:r w:rsidRPr="00726F6F">
        <w:rPr>
          <w:color w:val="000000"/>
          <w:sz w:val="22"/>
          <w:szCs w:val="22"/>
        </w:rPr>
        <w:t>BHV'ers</w:t>
      </w:r>
      <w:proofErr w:type="spellEnd"/>
      <w:r w:rsidRPr="00726F6F">
        <w:rPr>
          <w:color w:val="000000"/>
          <w:sz w:val="22"/>
          <w:szCs w:val="22"/>
        </w:rPr>
        <w:t xml:space="preserve"> moeten in elk geval de gevaren kunnen herkennen: een beginnende brand, vrijkomen van schadelijke stoffen, symptomen van ademhalings- en bewustzijnsproblemen, acute geweldsdreiging. Zij moeten het begin van brand kunnen blussen. Zij moeten weten hoe de brandweer en ambulance worden gewaarschuwd. Personen die gevaar lopen moeten kunnen worden gealarmeerd via alarmsignalen of intercoms. Personeel en bezoekers moeten kunnen worden geëvacueerd; daarvoor is kennis van nooduitgangen en vluchtwegen nodig en moeten zij mensen kunnen leiden en zo nodig dragen naar veilige plaatsen. Eenvoudige, vaak levensreddende eerste hulp moet kunnen worden gegeven door </w:t>
      </w:r>
      <w:proofErr w:type="spellStart"/>
      <w:r w:rsidRPr="00726F6F">
        <w:rPr>
          <w:color w:val="000000"/>
          <w:sz w:val="22"/>
          <w:szCs w:val="22"/>
        </w:rPr>
        <w:t>BHV'ers</w:t>
      </w:r>
      <w:proofErr w:type="spellEnd"/>
      <w:r w:rsidRPr="00726F6F">
        <w:rPr>
          <w:color w:val="000000"/>
          <w:sz w:val="22"/>
          <w:szCs w:val="22"/>
        </w:rPr>
        <w:t>.</w:t>
      </w:r>
    </w:p>
    <w:p w:rsidR="00FC26A1" w:rsidRPr="00726F6F" w:rsidRDefault="00FC26A1" w:rsidP="00FC26A1">
      <w:pPr>
        <w:pStyle w:val="PStijl021"/>
        <w:rPr>
          <w:color w:val="000000"/>
          <w:sz w:val="22"/>
          <w:szCs w:val="22"/>
        </w:rPr>
      </w:pPr>
    </w:p>
    <w:p w:rsidR="00FC26A1" w:rsidRPr="00726F6F" w:rsidRDefault="00FC26A1" w:rsidP="00FC26A1">
      <w:pPr>
        <w:pStyle w:val="PStijl021"/>
        <w:rPr>
          <w:i/>
          <w:iCs/>
          <w:color w:val="000000"/>
          <w:sz w:val="22"/>
          <w:szCs w:val="22"/>
        </w:rPr>
      </w:pPr>
      <w:r w:rsidRPr="00726F6F">
        <w:rPr>
          <w:i/>
          <w:iCs/>
          <w:color w:val="000000"/>
          <w:sz w:val="22"/>
          <w:szCs w:val="22"/>
        </w:rPr>
        <w:t>NEN 4000</w:t>
      </w:r>
    </w:p>
    <w:p w:rsidR="00FC26A1" w:rsidRPr="00726F6F" w:rsidRDefault="00FC26A1" w:rsidP="00FC26A1">
      <w:pPr>
        <w:pStyle w:val="PStijl021"/>
        <w:rPr>
          <w:color w:val="000000"/>
          <w:sz w:val="22"/>
          <w:szCs w:val="22"/>
        </w:rPr>
      </w:pPr>
      <w:r w:rsidRPr="00726F6F">
        <w:rPr>
          <w:color w:val="000000"/>
          <w:sz w:val="22"/>
          <w:szCs w:val="22"/>
        </w:rPr>
        <w:t>Om de werkgever te helpen met de ver</w:t>
      </w:r>
      <w:r w:rsidR="0010683C">
        <w:rPr>
          <w:color w:val="000000"/>
          <w:sz w:val="22"/>
          <w:szCs w:val="22"/>
        </w:rPr>
        <w:t>taalslag van de RI&amp;E naar de BHV</w:t>
      </w:r>
      <w:r w:rsidRPr="00726F6F">
        <w:rPr>
          <w:color w:val="000000"/>
          <w:sz w:val="22"/>
          <w:szCs w:val="22"/>
        </w:rPr>
        <w:t>, is er eind 2006 een nieuwe norm opgesteld, NEN 4000. Deze norm is tot stand gekomen door samenwerking tussen opleiders, advise</w:t>
      </w:r>
      <w:r w:rsidR="0010683C">
        <w:rPr>
          <w:color w:val="000000"/>
          <w:sz w:val="22"/>
          <w:szCs w:val="22"/>
        </w:rPr>
        <w:t xml:space="preserve">urs, de overheid en gebruikers </w:t>
      </w:r>
      <w:r w:rsidRPr="00726F6F">
        <w:rPr>
          <w:color w:val="000000"/>
          <w:sz w:val="22"/>
          <w:szCs w:val="22"/>
        </w:rPr>
        <w:t xml:space="preserve">en geeft een nieuwe systematiek waarin het proces van de </w:t>
      </w:r>
      <w:proofErr w:type="spellStart"/>
      <w:r w:rsidRPr="00726F6F">
        <w:rPr>
          <w:color w:val="000000"/>
          <w:sz w:val="22"/>
          <w:szCs w:val="22"/>
        </w:rPr>
        <w:t>BHV</w:t>
      </w:r>
      <w:r w:rsidR="0010683C">
        <w:rPr>
          <w:color w:val="000000"/>
          <w:sz w:val="22"/>
          <w:szCs w:val="22"/>
        </w:rPr>
        <w:t>’er</w:t>
      </w:r>
      <w:proofErr w:type="spellEnd"/>
      <w:r w:rsidRPr="00726F6F">
        <w:rPr>
          <w:color w:val="000000"/>
          <w:sz w:val="22"/>
          <w:szCs w:val="22"/>
        </w:rPr>
        <w:t xml:space="preserve"> de nadruk krijgt. In deze norm gaat het dus niet over de hoeveelheid verbandmiddelen, maar om de regeling dat de hoeveelheid en de soort verbandmiddelen gerelateerd zijn aan een gemeenschappelijk BHV-plan. Het gaat niet over de brancard of de evacuatiestoel, maar om het plan om mensen met een mobiliteitsprobleem veilig naar buiten te brengen.</w:t>
      </w:r>
    </w:p>
    <w:p w:rsidR="0010683C" w:rsidRDefault="0010683C" w:rsidP="00FC26A1">
      <w:pPr>
        <w:pStyle w:val="PStijl021"/>
        <w:rPr>
          <w:color w:val="000000"/>
          <w:sz w:val="22"/>
          <w:szCs w:val="22"/>
        </w:rPr>
      </w:pPr>
    </w:p>
    <w:p w:rsidR="00FC26A1" w:rsidRPr="00726F6F" w:rsidRDefault="00FC26A1" w:rsidP="00FC26A1">
      <w:pPr>
        <w:pStyle w:val="PStijl021"/>
        <w:rPr>
          <w:color w:val="000000"/>
          <w:sz w:val="22"/>
          <w:szCs w:val="22"/>
        </w:rPr>
      </w:pPr>
      <w:r w:rsidRPr="00726F6F">
        <w:rPr>
          <w:color w:val="000000"/>
          <w:sz w:val="22"/>
          <w:szCs w:val="22"/>
        </w:rPr>
        <w:t>Let wel: voordat de organisatie NEN 4000 kan toepassen, moet de organisatie wel aan een aantal basisvoorwaarden voldoen. NEN 4000 gaat uit van een BHV-beleid dat gedragen wordt door de directie en periodiek wordt beoordeeld. De risico's worden systematisch uitgewerkt tot een BHV-plan. Daartoe geeft NEN 4000 een aantal stappen om de RI&amp;E te verdiepen en haar beter aan te passen aan een crisissituatie.</w:t>
      </w:r>
    </w:p>
    <w:p w:rsidR="00FC26A1" w:rsidRPr="00726F6F" w:rsidRDefault="00FC26A1" w:rsidP="00FC26A1">
      <w:pPr>
        <w:pStyle w:val="PStijl021"/>
        <w:rPr>
          <w:color w:val="000000"/>
          <w:sz w:val="22"/>
          <w:szCs w:val="22"/>
        </w:rPr>
      </w:pPr>
    </w:p>
    <w:p w:rsidR="00FC26A1" w:rsidRPr="00726F6F" w:rsidRDefault="00FC26A1" w:rsidP="00FC26A1">
      <w:pPr>
        <w:pStyle w:val="PStijl021"/>
        <w:rPr>
          <w:color w:val="000000"/>
          <w:sz w:val="22"/>
          <w:szCs w:val="22"/>
        </w:rPr>
      </w:pPr>
      <w:r w:rsidRPr="00726F6F">
        <w:rPr>
          <w:color w:val="000000"/>
          <w:sz w:val="22"/>
          <w:szCs w:val="22"/>
        </w:rPr>
        <w:t>1.</w:t>
      </w:r>
      <w:r w:rsidRPr="00726F6F">
        <w:rPr>
          <w:color w:val="000000"/>
          <w:sz w:val="22"/>
          <w:szCs w:val="22"/>
        </w:rPr>
        <w:tab/>
        <w:t>Wat zijn de aanwezige gevaren (in het bedrijf en in de directe omgeving)?</w:t>
      </w:r>
    </w:p>
    <w:p w:rsidR="00FC26A1" w:rsidRPr="00726F6F" w:rsidRDefault="00FC26A1" w:rsidP="00FC26A1">
      <w:pPr>
        <w:pStyle w:val="PStijl021"/>
        <w:rPr>
          <w:color w:val="000000"/>
          <w:sz w:val="22"/>
          <w:szCs w:val="22"/>
        </w:rPr>
      </w:pPr>
      <w:r w:rsidRPr="00726F6F">
        <w:rPr>
          <w:color w:val="000000"/>
          <w:sz w:val="22"/>
          <w:szCs w:val="22"/>
        </w:rPr>
        <w:t>2.</w:t>
      </w:r>
      <w:r w:rsidRPr="00726F6F">
        <w:rPr>
          <w:color w:val="000000"/>
          <w:sz w:val="22"/>
          <w:szCs w:val="22"/>
        </w:rPr>
        <w:tab/>
        <w:t>Welke preventieve maatregelen zijn getroffen en welke middelen zijn aanwezig?</w:t>
      </w:r>
    </w:p>
    <w:p w:rsidR="00FC26A1" w:rsidRPr="00726F6F" w:rsidRDefault="00FC26A1" w:rsidP="00FC26A1">
      <w:pPr>
        <w:pStyle w:val="PStijl021"/>
        <w:rPr>
          <w:color w:val="000000"/>
          <w:sz w:val="22"/>
          <w:szCs w:val="22"/>
        </w:rPr>
      </w:pPr>
      <w:r w:rsidRPr="00726F6F">
        <w:rPr>
          <w:color w:val="000000"/>
          <w:sz w:val="22"/>
          <w:szCs w:val="22"/>
        </w:rPr>
        <w:t>3.</w:t>
      </w:r>
      <w:r w:rsidRPr="00726F6F">
        <w:rPr>
          <w:color w:val="000000"/>
          <w:sz w:val="22"/>
          <w:szCs w:val="22"/>
        </w:rPr>
        <w:tab/>
        <w:t>Wat is de aard, de grootte en de ligging van het bedrijf of de inrichting?</w:t>
      </w:r>
    </w:p>
    <w:p w:rsidR="00FC26A1" w:rsidRPr="00726F6F" w:rsidRDefault="00FC26A1" w:rsidP="00FC26A1">
      <w:pPr>
        <w:pStyle w:val="PStijl021"/>
        <w:rPr>
          <w:color w:val="000000"/>
          <w:sz w:val="22"/>
          <w:szCs w:val="22"/>
        </w:rPr>
      </w:pPr>
      <w:r w:rsidRPr="00726F6F">
        <w:rPr>
          <w:color w:val="000000"/>
          <w:sz w:val="22"/>
          <w:szCs w:val="22"/>
        </w:rPr>
        <w:t>4.</w:t>
      </w:r>
      <w:r w:rsidRPr="00726F6F">
        <w:rPr>
          <w:color w:val="000000"/>
          <w:sz w:val="22"/>
          <w:szCs w:val="22"/>
        </w:rPr>
        <w:tab/>
        <w:t>Hoeveel mensen (werknemers, bezoekers) zijn te verwachten en op welke tijden?</w:t>
      </w:r>
    </w:p>
    <w:p w:rsidR="00FC26A1" w:rsidRPr="00726F6F" w:rsidRDefault="00FC26A1" w:rsidP="00FC26A1">
      <w:pPr>
        <w:pStyle w:val="PStijl021"/>
        <w:rPr>
          <w:color w:val="000000"/>
          <w:sz w:val="22"/>
          <w:szCs w:val="22"/>
        </w:rPr>
      </w:pPr>
      <w:r w:rsidRPr="00726F6F">
        <w:rPr>
          <w:color w:val="000000"/>
          <w:sz w:val="22"/>
          <w:szCs w:val="22"/>
        </w:rPr>
        <w:t>5.</w:t>
      </w:r>
      <w:r w:rsidRPr="00726F6F">
        <w:rPr>
          <w:color w:val="000000"/>
          <w:sz w:val="22"/>
          <w:szCs w:val="22"/>
        </w:rPr>
        <w:tab/>
        <w:t>Bij hoeveel mensen is een mobiliteitsprobleem te verwachten?</w:t>
      </w:r>
    </w:p>
    <w:p w:rsidR="00FC26A1" w:rsidRPr="00726F6F" w:rsidRDefault="00FC26A1" w:rsidP="00FC26A1">
      <w:pPr>
        <w:pStyle w:val="PStijl021"/>
        <w:rPr>
          <w:color w:val="000000"/>
          <w:sz w:val="22"/>
          <w:szCs w:val="22"/>
        </w:rPr>
      </w:pPr>
      <w:r w:rsidRPr="00726F6F">
        <w:rPr>
          <w:color w:val="000000"/>
          <w:sz w:val="22"/>
          <w:szCs w:val="22"/>
        </w:rPr>
        <w:t>6.</w:t>
      </w:r>
      <w:r w:rsidRPr="00726F6F">
        <w:rPr>
          <w:color w:val="000000"/>
          <w:sz w:val="22"/>
          <w:szCs w:val="22"/>
        </w:rPr>
        <w:tab/>
        <w:t>Wat is de verwachte opkomsttijd en -mogelijkhe</w:t>
      </w:r>
      <w:r w:rsidR="0010683C">
        <w:rPr>
          <w:color w:val="000000"/>
          <w:sz w:val="22"/>
          <w:szCs w:val="22"/>
        </w:rPr>
        <w:t>id</w:t>
      </w:r>
      <w:r w:rsidRPr="00726F6F">
        <w:rPr>
          <w:color w:val="000000"/>
          <w:sz w:val="22"/>
          <w:szCs w:val="22"/>
        </w:rPr>
        <w:t xml:space="preserve"> van b</w:t>
      </w:r>
      <w:r w:rsidR="0010683C">
        <w:rPr>
          <w:color w:val="000000"/>
          <w:sz w:val="22"/>
          <w:szCs w:val="22"/>
        </w:rPr>
        <w:t>randweer en andere</w:t>
      </w:r>
      <w:r w:rsidR="0010683C">
        <w:rPr>
          <w:color w:val="000000"/>
          <w:sz w:val="22"/>
          <w:szCs w:val="22"/>
        </w:rPr>
        <w:br/>
        <w:t xml:space="preserve">            </w:t>
      </w:r>
      <w:r w:rsidRPr="00726F6F">
        <w:rPr>
          <w:color w:val="000000"/>
          <w:sz w:val="22"/>
          <w:szCs w:val="22"/>
        </w:rPr>
        <w:t>hulpverleningsorganisaties?</w:t>
      </w:r>
    </w:p>
    <w:p w:rsidR="00FC26A1" w:rsidRPr="00726F6F" w:rsidRDefault="00FC26A1" w:rsidP="00FC26A1">
      <w:pPr>
        <w:pStyle w:val="PStijl021"/>
        <w:rPr>
          <w:color w:val="000000"/>
          <w:sz w:val="22"/>
          <w:szCs w:val="22"/>
        </w:rPr>
      </w:pPr>
      <w:r w:rsidRPr="00726F6F">
        <w:rPr>
          <w:color w:val="000000"/>
          <w:sz w:val="22"/>
          <w:szCs w:val="22"/>
        </w:rPr>
        <w:t>7.</w:t>
      </w:r>
      <w:r w:rsidRPr="00726F6F">
        <w:rPr>
          <w:color w:val="000000"/>
          <w:sz w:val="22"/>
          <w:szCs w:val="22"/>
        </w:rPr>
        <w:tab/>
        <w:t>Is er een infrastructuur op het gebied van arbeidsomstandigheden?</w:t>
      </w:r>
    </w:p>
    <w:p w:rsidR="00FC26A1" w:rsidRPr="00726F6F" w:rsidRDefault="00FC26A1" w:rsidP="0010683C">
      <w:pPr>
        <w:pStyle w:val="PStijl021"/>
        <w:ind w:left="705" w:hanging="705"/>
        <w:rPr>
          <w:color w:val="000000"/>
          <w:sz w:val="22"/>
          <w:szCs w:val="22"/>
        </w:rPr>
      </w:pPr>
      <w:r w:rsidRPr="00726F6F">
        <w:rPr>
          <w:color w:val="000000"/>
          <w:sz w:val="22"/>
          <w:szCs w:val="22"/>
        </w:rPr>
        <w:t>8.</w:t>
      </w:r>
      <w:r w:rsidRPr="00726F6F">
        <w:rPr>
          <w:color w:val="000000"/>
          <w:sz w:val="22"/>
          <w:szCs w:val="22"/>
        </w:rPr>
        <w:tab/>
        <w:t xml:space="preserve">Voor </w:t>
      </w:r>
      <w:proofErr w:type="spellStart"/>
      <w:r w:rsidR="0010683C">
        <w:rPr>
          <w:color w:val="000000"/>
          <w:sz w:val="22"/>
          <w:szCs w:val="22"/>
        </w:rPr>
        <w:t>vergunningsplichtige</w:t>
      </w:r>
      <w:proofErr w:type="spellEnd"/>
      <w:r w:rsidR="0010683C">
        <w:rPr>
          <w:color w:val="000000"/>
          <w:sz w:val="22"/>
          <w:szCs w:val="22"/>
        </w:rPr>
        <w:t xml:space="preserve"> gebouwen: m</w:t>
      </w:r>
      <w:r w:rsidRPr="00726F6F">
        <w:rPr>
          <w:color w:val="000000"/>
          <w:sz w:val="22"/>
          <w:szCs w:val="22"/>
        </w:rPr>
        <w:t xml:space="preserve">et welke maatgevende brandscenario's is </w:t>
      </w:r>
      <w:r w:rsidR="0010683C">
        <w:rPr>
          <w:color w:val="000000"/>
          <w:sz w:val="22"/>
          <w:szCs w:val="22"/>
        </w:rPr>
        <w:t xml:space="preserve">rekening </w:t>
      </w:r>
      <w:r w:rsidRPr="00726F6F">
        <w:rPr>
          <w:color w:val="000000"/>
          <w:sz w:val="22"/>
          <w:szCs w:val="22"/>
        </w:rPr>
        <w:t>gehouden bij het verlenen van een gebruiksvergunning ?</w:t>
      </w:r>
    </w:p>
    <w:p w:rsidR="00FC26A1" w:rsidRPr="00726F6F" w:rsidRDefault="00FC26A1" w:rsidP="0010683C">
      <w:pPr>
        <w:pStyle w:val="PStijl021"/>
        <w:ind w:left="705" w:hanging="705"/>
        <w:rPr>
          <w:color w:val="000000"/>
          <w:sz w:val="22"/>
          <w:szCs w:val="22"/>
        </w:rPr>
      </w:pPr>
      <w:r w:rsidRPr="00726F6F">
        <w:rPr>
          <w:color w:val="000000"/>
          <w:sz w:val="22"/>
          <w:szCs w:val="22"/>
        </w:rPr>
        <w:t>9.</w:t>
      </w:r>
      <w:r w:rsidRPr="00726F6F">
        <w:rPr>
          <w:color w:val="000000"/>
          <w:sz w:val="22"/>
          <w:szCs w:val="22"/>
        </w:rPr>
        <w:tab/>
        <w:t xml:space="preserve">Welke mogelijkheid is er met andere arbeidsorganisaties samen te werken bij </w:t>
      </w:r>
      <w:r w:rsidR="0010683C">
        <w:rPr>
          <w:color w:val="000000"/>
          <w:sz w:val="22"/>
          <w:szCs w:val="22"/>
        </w:rPr>
        <w:t xml:space="preserve">meerdere </w:t>
      </w:r>
      <w:r w:rsidRPr="00726F6F">
        <w:rPr>
          <w:color w:val="000000"/>
          <w:sz w:val="22"/>
          <w:szCs w:val="22"/>
        </w:rPr>
        <w:t>werkgevers in één gebouw of bij aangrenzende gebouwen?</w:t>
      </w:r>
    </w:p>
    <w:p w:rsidR="00FC26A1" w:rsidRPr="00726F6F" w:rsidRDefault="00FC26A1" w:rsidP="00FC26A1">
      <w:pPr>
        <w:pStyle w:val="PStijl021"/>
        <w:rPr>
          <w:color w:val="000000"/>
          <w:sz w:val="22"/>
          <w:szCs w:val="22"/>
        </w:rPr>
      </w:pPr>
      <w:r w:rsidRPr="00726F6F">
        <w:rPr>
          <w:color w:val="000000"/>
          <w:sz w:val="22"/>
          <w:szCs w:val="22"/>
        </w:rPr>
        <w:t>10.</w:t>
      </w:r>
      <w:r w:rsidRPr="00726F6F">
        <w:rPr>
          <w:color w:val="000000"/>
          <w:sz w:val="22"/>
          <w:szCs w:val="22"/>
        </w:rPr>
        <w:tab/>
        <w:t>Wat is de aantoonbare aanwezige deskundigheid?</w:t>
      </w:r>
    </w:p>
    <w:p w:rsidR="00FC26A1" w:rsidRPr="00726F6F" w:rsidRDefault="00FC26A1" w:rsidP="00FC26A1">
      <w:pPr>
        <w:pStyle w:val="PStijl021"/>
        <w:rPr>
          <w:color w:val="000000"/>
          <w:sz w:val="22"/>
          <w:szCs w:val="22"/>
        </w:rPr>
      </w:pPr>
    </w:p>
    <w:p w:rsidR="00FC26A1" w:rsidRDefault="00FC26A1" w:rsidP="00FC26A1">
      <w:pPr>
        <w:pStyle w:val="PStijl021"/>
        <w:rPr>
          <w:color w:val="000000"/>
          <w:sz w:val="22"/>
          <w:szCs w:val="22"/>
        </w:rPr>
      </w:pPr>
      <w:r w:rsidRPr="00726F6F">
        <w:rPr>
          <w:color w:val="000000"/>
          <w:sz w:val="22"/>
          <w:szCs w:val="22"/>
        </w:rPr>
        <w:t xml:space="preserve">Deze criteria (kwalitatief) zijn ontleend aan het oude </w:t>
      </w:r>
      <w:proofErr w:type="spellStart"/>
      <w:r w:rsidRPr="00726F6F">
        <w:rPr>
          <w:color w:val="000000"/>
          <w:sz w:val="22"/>
          <w:szCs w:val="22"/>
        </w:rPr>
        <w:t>arbobesluit</w:t>
      </w:r>
      <w:proofErr w:type="spellEnd"/>
      <w:r w:rsidRPr="00726F6F">
        <w:rPr>
          <w:color w:val="000000"/>
          <w:sz w:val="22"/>
          <w:szCs w:val="22"/>
        </w:rPr>
        <w:t xml:space="preserve"> en maken nu deel uit van de norm. Ook het getalscriterium (kwantitatief) staat niet meer in de wet. Het is nu aan de werkgever om te bepalen hoeveel </w:t>
      </w:r>
      <w:proofErr w:type="spellStart"/>
      <w:r w:rsidRPr="00726F6F">
        <w:rPr>
          <w:color w:val="000000"/>
          <w:sz w:val="22"/>
          <w:szCs w:val="22"/>
        </w:rPr>
        <w:t>BHV'ers</w:t>
      </w:r>
      <w:proofErr w:type="spellEnd"/>
      <w:r w:rsidRPr="00726F6F">
        <w:rPr>
          <w:color w:val="000000"/>
          <w:sz w:val="22"/>
          <w:szCs w:val="22"/>
        </w:rPr>
        <w:t xml:space="preserve"> er nodig zijn om aan de wettelijke verplichtingen te voldoen. Dat hangt af van risico's die te verwachten zijn. In de praktijk zal het aantal </w:t>
      </w:r>
      <w:proofErr w:type="spellStart"/>
      <w:r w:rsidRPr="00726F6F">
        <w:rPr>
          <w:color w:val="000000"/>
          <w:sz w:val="22"/>
          <w:szCs w:val="22"/>
        </w:rPr>
        <w:t>BHV'ers</w:t>
      </w:r>
      <w:proofErr w:type="spellEnd"/>
      <w:r w:rsidRPr="00726F6F">
        <w:rPr>
          <w:color w:val="000000"/>
          <w:sz w:val="22"/>
          <w:szCs w:val="22"/>
        </w:rPr>
        <w:t xml:space="preserve"> door de nieuwe regelgeving meestal niet verminderen, vooral niet omdat één </w:t>
      </w:r>
      <w:proofErr w:type="spellStart"/>
      <w:r w:rsidRPr="00726F6F">
        <w:rPr>
          <w:color w:val="000000"/>
          <w:sz w:val="22"/>
          <w:szCs w:val="22"/>
        </w:rPr>
        <w:lastRenderedPageBreak/>
        <w:t>BHV'er</w:t>
      </w:r>
      <w:proofErr w:type="spellEnd"/>
      <w:r w:rsidRPr="00726F6F">
        <w:rPr>
          <w:color w:val="000000"/>
          <w:sz w:val="22"/>
          <w:szCs w:val="22"/>
        </w:rPr>
        <w:t xml:space="preserve"> op vijftig aanwezigen vaak al te krap bemeten is. Daarnaast zijn er mogelijk risicoverzwarende omstandigheden voor de BHV die de hoeveelheid benodigde </w:t>
      </w:r>
      <w:proofErr w:type="spellStart"/>
      <w:r w:rsidRPr="00726F6F">
        <w:rPr>
          <w:color w:val="000000"/>
          <w:sz w:val="22"/>
          <w:szCs w:val="22"/>
        </w:rPr>
        <w:t>BHV'ers</w:t>
      </w:r>
      <w:proofErr w:type="spellEnd"/>
      <w:r w:rsidRPr="00726F6F">
        <w:rPr>
          <w:color w:val="000000"/>
          <w:sz w:val="22"/>
          <w:szCs w:val="22"/>
        </w:rPr>
        <w:t xml:space="preserve"> beïnvloeden.</w:t>
      </w:r>
    </w:p>
    <w:p w:rsidR="0010683C" w:rsidRPr="00726F6F" w:rsidRDefault="0010683C" w:rsidP="00FC26A1">
      <w:pPr>
        <w:pStyle w:val="PStijl021"/>
        <w:rPr>
          <w:color w:val="000000"/>
          <w:sz w:val="22"/>
          <w:szCs w:val="22"/>
        </w:rPr>
      </w:pPr>
    </w:p>
    <w:p w:rsidR="00FC26A1" w:rsidRPr="00726F6F" w:rsidRDefault="00FC26A1" w:rsidP="00FC26A1">
      <w:pPr>
        <w:pStyle w:val="PStijl021"/>
        <w:rPr>
          <w:color w:val="000000"/>
          <w:sz w:val="22"/>
          <w:szCs w:val="22"/>
        </w:rPr>
      </w:pPr>
      <w:r w:rsidRPr="00726F6F">
        <w:rPr>
          <w:color w:val="000000"/>
          <w:sz w:val="22"/>
          <w:szCs w:val="22"/>
        </w:rPr>
        <w:t>Let daarbij op:</w:t>
      </w:r>
    </w:p>
    <w:p w:rsidR="00FC26A1" w:rsidRPr="00726F6F" w:rsidRDefault="00FC26A1" w:rsidP="0010683C">
      <w:pPr>
        <w:pStyle w:val="PStijl021"/>
        <w:ind w:left="705" w:hanging="705"/>
        <w:rPr>
          <w:color w:val="000000"/>
          <w:sz w:val="22"/>
          <w:szCs w:val="22"/>
        </w:rPr>
      </w:pPr>
      <w:r w:rsidRPr="00726F6F">
        <w:rPr>
          <w:color w:val="000000"/>
          <w:sz w:val="22"/>
          <w:szCs w:val="22"/>
        </w:rPr>
        <w:t>-</w:t>
      </w:r>
      <w:r w:rsidRPr="00726F6F">
        <w:rPr>
          <w:color w:val="000000"/>
          <w:sz w:val="22"/>
          <w:szCs w:val="22"/>
        </w:rPr>
        <w:tab/>
        <w:t xml:space="preserve">het aantal </w:t>
      </w:r>
      <w:proofErr w:type="spellStart"/>
      <w:r w:rsidRPr="00726F6F">
        <w:rPr>
          <w:color w:val="000000"/>
          <w:sz w:val="22"/>
          <w:szCs w:val="22"/>
        </w:rPr>
        <w:t>BHV'ers</w:t>
      </w:r>
      <w:proofErr w:type="spellEnd"/>
      <w:r w:rsidRPr="00726F6F">
        <w:rPr>
          <w:color w:val="000000"/>
          <w:sz w:val="22"/>
          <w:szCs w:val="22"/>
        </w:rPr>
        <w:t xml:space="preserve"> dat daadwerkelijk beschikbaar is, rekening houdend met de re</w:t>
      </w:r>
      <w:r w:rsidR="0010683C">
        <w:rPr>
          <w:color w:val="000000"/>
          <w:sz w:val="22"/>
          <w:szCs w:val="22"/>
        </w:rPr>
        <w:t>guliere werktijden,</w:t>
      </w:r>
      <w:r w:rsidRPr="00726F6F">
        <w:rPr>
          <w:color w:val="000000"/>
          <w:sz w:val="22"/>
          <w:szCs w:val="22"/>
        </w:rPr>
        <w:t xml:space="preserve"> ziekte, verlof, werkzaamheden buiten het gebouw en dergelijke;</w:t>
      </w:r>
    </w:p>
    <w:p w:rsidR="00FC26A1" w:rsidRPr="00726F6F" w:rsidRDefault="00FC26A1" w:rsidP="00FC26A1">
      <w:pPr>
        <w:pStyle w:val="PStijl021"/>
        <w:rPr>
          <w:color w:val="000000"/>
          <w:sz w:val="22"/>
          <w:szCs w:val="22"/>
        </w:rPr>
      </w:pPr>
      <w:r w:rsidRPr="00726F6F">
        <w:rPr>
          <w:color w:val="000000"/>
          <w:sz w:val="22"/>
          <w:szCs w:val="22"/>
        </w:rPr>
        <w:t>-</w:t>
      </w:r>
      <w:r w:rsidRPr="00726F6F">
        <w:rPr>
          <w:color w:val="000000"/>
          <w:sz w:val="22"/>
          <w:szCs w:val="22"/>
        </w:rPr>
        <w:tab/>
        <w:t>hoeveel van de verwachte aanwezigen niet-zelfredzaam zijn;</w:t>
      </w:r>
    </w:p>
    <w:p w:rsidR="00FC26A1" w:rsidRPr="00726F6F" w:rsidRDefault="00FC26A1" w:rsidP="00FC26A1">
      <w:pPr>
        <w:pStyle w:val="PStijl021"/>
        <w:rPr>
          <w:color w:val="000000"/>
          <w:sz w:val="22"/>
          <w:szCs w:val="22"/>
        </w:rPr>
      </w:pPr>
      <w:r w:rsidRPr="00726F6F">
        <w:rPr>
          <w:color w:val="000000"/>
          <w:sz w:val="22"/>
          <w:szCs w:val="22"/>
        </w:rPr>
        <w:t>-</w:t>
      </w:r>
      <w:r w:rsidRPr="00726F6F">
        <w:rPr>
          <w:color w:val="000000"/>
          <w:sz w:val="22"/>
          <w:szCs w:val="22"/>
        </w:rPr>
        <w:tab/>
        <w:t>overwerk, eventuele nacht- avond en weekenddiensten.</w:t>
      </w:r>
    </w:p>
    <w:p w:rsidR="00FC26A1" w:rsidRPr="00726F6F" w:rsidRDefault="00FC26A1" w:rsidP="00FC26A1">
      <w:pPr>
        <w:pStyle w:val="PStijl021"/>
        <w:rPr>
          <w:color w:val="000000"/>
          <w:sz w:val="22"/>
          <w:szCs w:val="22"/>
        </w:rPr>
      </w:pPr>
      <w:r w:rsidRPr="00726F6F">
        <w:rPr>
          <w:color w:val="000000"/>
          <w:sz w:val="22"/>
          <w:szCs w:val="22"/>
        </w:rPr>
        <w:t>Deze kwalitatieve en kwantitatieve criteria zijn de basis voor een BHV-organisatie. Opleiding, herhaling, nascholing en oefeningen moeten erop gericht zijn de BHV-organisatie te versterken om op een noodsituatie voorbereid te zijn en te blijven. Het is immers niet alleen van belang om de BHV-organisatie op te zetten, maar ook om die in stand te houden. Ook als er geen veranderingen in de organisatie zijn, is onderhoud noodzakelijk, omdat de kennis en de vaardigheden wegzakken als die ni</w:t>
      </w:r>
      <w:r w:rsidR="00726F6F" w:rsidRPr="00726F6F">
        <w:rPr>
          <w:color w:val="000000"/>
          <w:sz w:val="22"/>
          <w:szCs w:val="22"/>
        </w:rPr>
        <w:t>et regelmatig worden bijgehouden</w:t>
      </w:r>
      <w:r w:rsidRPr="00726F6F">
        <w:rPr>
          <w:color w:val="000000"/>
          <w:sz w:val="22"/>
          <w:szCs w:val="22"/>
        </w:rPr>
        <w:t>.</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Opleiding</w:t>
      </w:r>
    </w:p>
    <w:p w:rsidR="00FC26A1" w:rsidRDefault="00FC26A1" w:rsidP="00FC26A1">
      <w:pPr>
        <w:pStyle w:val="PStijl021"/>
        <w:rPr>
          <w:color w:val="000000"/>
          <w:sz w:val="22"/>
          <w:szCs w:val="22"/>
        </w:rPr>
      </w:pPr>
      <w:r w:rsidRPr="00726F6F">
        <w:rPr>
          <w:color w:val="000000"/>
          <w:sz w:val="22"/>
          <w:szCs w:val="22"/>
        </w:rPr>
        <w:t>De benodigde deskundigheid van bedrijfshulpverleners hangt af van wat zij moeten doen, i.c. met welke gevaren zij te maken kunnen krijgen. Alhoewel er tegenwoordig veel soorten ople</w:t>
      </w:r>
      <w:r w:rsidR="0010683C">
        <w:rPr>
          <w:color w:val="000000"/>
          <w:sz w:val="22"/>
          <w:szCs w:val="22"/>
        </w:rPr>
        <w:t>idingen zijn op het gebied van</w:t>
      </w:r>
      <w:r w:rsidRPr="00726F6F">
        <w:rPr>
          <w:color w:val="000000"/>
          <w:sz w:val="22"/>
          <w:szCs w:val="22"/>
        </w:rPr>
        <w:t xml:space="preserve"> BHV is het van belang eerst vast te stellen wie wat moet kunnen. Een administratief medewerker hoeft geen volledige EHBO-opleiding voor eerstehulpverlening te hebben, maar moet wel een pleister kunnen plakken en weten dat</w:t>
      </w:r>
      <w:r w:rsidR="0010683C">
        <w:rPr>
          <w:color w:val="000000"/>
          <w:sz w:val="22"/>
          <w:szCs w:val="22"/>
        </w:rPr>
        <w:t xml:space="preserve"> hij</w:t>
      </w:r>
      <w:r w:rsidRPr="00726F6F">
        <w:rPr>
          <w:color w:val="000000"/>
          <w:sz w:val="22"/>
          <w:szCs w:val="22"/>
        </w:rPr>
        <w:t xml:space="preserve"> via 112 de brandweer kan bellen. Een bedrijfsbrandweerman in een chemisch bedrijf moet echter een volledige brandweeropleiding hebben met specifieke kennis van de stoffen in het bedrijf.</w:t>
      </w:r>
    </w:p>
    <w:p w:rsidR="0010683C" w:rsidRPr="00726F6F" w:rsidRDefault="0010683C" w:rsidP="00FC26A1">
      <w:pPr>
        <w:pStyle w:val="PStijl021"/>
        <w:rPr>
          <w:color w:val="000000"/>
          <w:sz w:val="22"/>
          <w:szCs w:val="22"/>
        </w:rPr>
      </w:pPr>
    </w:p>
    <w:p w:rsidR="00FC26A1" w:rsidRPr="00726F6F" w:rsidRDefault="0043285E" w:rsidP="00FC26A1">
      <w:pPr>
        <w:pStyle w:val="PStijl021"/>
        <w:rPr>
          <w:color w:val="000000"/>
          <w:sz w:val="22"/>
          <w:szCs w:val="22"/>
        </w:rPr>
      </w:pPr>
      <w:r>
        <w:rPr>
          <w:color w:val="000000"/>
          <w:sz w:val="22"/>
          <w:szCs w:val="22"/>
        </w:rPr>
        <w:t xml:space="preserve">In het verleden bestond </w:t>
      </w:r>
      <w:r w:rsidR="00FC26A1" w:rsidRPr="00726F6F">
        <w:rPr>
          <w:color w:val="000000"/>
          <w:sz w:val="22"/>
          <w:szCs w:val="22"/>
        </w:rPr>
        <w:t xml:space="preserve">BHV in de beeldvorming vooral uit het volgen van opleidingen en af en toe een oefening. Een </w:t>
      </w:r>
      <w:proofErr w:type="spellStart"/>
      <w:r w:rsidR="00FC26A1" w:rsidRPr="00726F6F">
        <w:rPr>
          <w:color w:val="000000"/>
          <w:sz w:val="22"/>
          <w:szCs w:val="22"/>
        </w:rPr>
        <w:t>all-round</w:t>
      </w:r>
      <w:proofErr w:type="spellEnd"/>
      <w:r w:rsidR="00FC26A1" w:rsidRPr="00726F6F">
        <w:rPr>
          <w:color w:val="000000"/>
          <w:sz w:val="22"/>
          <w:szCs w:val="22"/>
        </w:rPr>
        <w:t xml:space="preserve"> </w:t>
      </w:r>
      <w:proofErr w:type="spellStart"/>
      <w:r w:rsidR="00FC26A1" w:rsidRPr="00726F6F">
        <w:rPr>
          <w:color w:val="000000"/>
          <w:sz w:val="22"/>
          <w:szCs w:val="22"/>
        </w:rPr>
        <w:t>BHV'er</w:t>
      </w:r>
      <w:proofErr w:type="spellEnd"/>
      <w:r w:rsidR="00FC26A1" w:rsidRPr="00726F6F">
        <w:rPr>
          <w:color w:val="000000"/>
          <w:sz w:val="22"/>
          <w:szCs w:val="22"/>
        </w:rPr>
        <w:t xml:space="preserve"> zou daarmee de risico's wel aankunnen.</w:t>
      </w:r>
      <w:r>
        <w:rPr>
          <w:color w:val="000000"/>
          <w:sz w:val="22"/>
          <w:szCs w:val="22"/>
        </w:rPr>
        <w:t xml:space="preserve"> </w:t>
      </w:r>
      <w:r w:rsidR="00FC26A1" w:rsidRPr="00726F6F">
        <w:rPr>
          <w:color w:val="000000"/>
          <w:sz w:val="22"/>
          <w:szCs w:val="22"/>
        </w:rPr>
        <w:t xml:space="preserve">Nu zijn </w:t>
      </w:r>
      <w:r>
        <w:rPr>
          <w:color w:val="000000"/>
          <w:sz w:val="22"/>
          <w:szCs w:val="22"/>
        </w:rPr>
        <w:t>opleidingen het sluitstuk van</w:t>
      </w:r>
      <w:r w:rsidR="00FC26A1" w:rsidRPr="00726F6F">
        <w:rPr>
          <w:color w:val="000000"/>
          <w:sz w:val="22"/>
          <w:szCs w:val="22"/>
        </w:rPr>
        <w:t xml:space="preserve"> BHV. Welke deskundigheid de </w:t>
      </w:r>
      <w:proofErr w:type="spellStart"/>
      <w:r w:rsidR="00FC26A1" w:rsidRPr="00726F6F">
        <w:rPr>
          <w:color w:val="000000"/>
          <w:sz w:val="22"/>
          <w:szCs w:val="22"/>
        </w:rPr>
        <w:t>BHV'er</w:t>
      </w:r>
      <w:proofErr w:type="spellEnd"/>
      <w:r w:rsidR="00FC26A1" w:rsidRPr="00726F6F">
        <w:rPr>
          <w:color w:val="000000"/>
          <w:sz w:val="22"/>
          <w:szCs w:val="22"/>
        </w:rPr>
        <w:t xml:space="preserve"> moet hebben, staat niet meer in de wet; dit wordt bepaald door de RI&amp;E. In een opleiding moet er vooral op gelet worden dat de kennis en vooral de vaardigheden aansluiten op de risico's die in de RI&amp;E staan beschreven.</w:t>
      </w:r>
      <w:r>
        <w:rPr>
          <w:color w:val="000000"/>
          <w:sz w:val="22"/>
          <w:szCs w:val="22"/>
        </w:rPr>
        <w:t xml:space="preserve"> </w:t>
      </w:r>
      <w:r w:rsidR="00FC26A1" w:rsidRPr="00726F6F">
        <w:rPr>
          <w:color w:val="000000"/>
          <w:sz w:val="22"/>
          <w:szCs w:val="22"/>
        </w:rPr>
        <w:t>Daarbij past een kleine relativering. Voor veel gebouwen zijn de risico's grotendeels gelijk. Dit geldt vooral voor winkels, kantoren en openbare instellingen, en die maken het grootste deel van de gebouwen uit. De benodigde kennis en vaardigheden zullen in deze sectoren grotendeels overeenkomen. Toch is het belangrijk om te oefenen met de bijzonderheden van de specifieke locatie om goed voorbereid te zijn op een noodsituatie.</w:t>
      </w:r>
    </w:p>
    <w:p w:rsidR="00FC26A1" w:rsidRPr="00726F6F" w:rsidRDefault="00FC26A1" w:rsidP="00FC26A1">
      <w:pPr>
        <w:pStyle w:val="PStijl021"/>
        <w:rPr>
          <w:color w:val="000000"/>
          <w:sz w:val="22"/>
          <w:szCs w:val="22"/>
        </w:rPr>
      </w:pPr>
    </w:p>
    <w:p w:rsidR="00FC26A1" w:rsidRPr="00726F6F" w:rsidRDefault="00FC26A1" w:rsidP="00FC26A1">
      <w:pPr>
        <w:pStyle w:val="PStijl021"/>
        <w:rPr>
          <w:i/>
          <w:iCs/>
          <w:color w:val="000000"/>
          <w:sz w:val="22"/>
          <w:szCs w:val="22"/>
        </w:rPr>
      </w:pPr>
      <w:r w:rsidRPr="00726F6F">
        <w:rPr>
          <w:i/>
          <w:iCs/>
          <w:color w:val="000000"/>
          <w:sz w:val="22"/>
          <w:szCs w:val="22"/>
        </w:rPr>
        <w:t>Verzamelgebouwen</w:t>
      </w:r>
    </w:p>
    <w:p w:rsidR="00FC26A1" w:rsidRPr="00726F6F" w:rsidRDefault="00FC26A1" w:rsidP="00FC26A1">
      <w:pPr>
        <w:pStyle w:val="PStijl021"/>
        <w:rPr>
          <w:color w:val="000000"/>
          <w:sz w:val="22"/>
          <w:szCs w:val="22"/>
        </w:rPr>
      </w:pPr>
      <w:r w:rsidRPr="00726F6F">
        <w:rPr>
          <w:color w:val="000000"/>
          <w:sz w:val="22"/>
          <w:szCs w:val="22"/>
        </w:rPr>
        <w:t>Als er meer bedrijven in één gebouw of in een gebouwencomplex gevestigd zijn, hebben de exploitanten (werkgevers) en de eigenaar/beheerder van het gebouw een gezamenlijke verantwoordelijkheid. Het is belangrijk dat zij afspraken over omgang met de risico’s maken, zowel in de preventie als in de operationele BHV.</w:t>
      </w:r>
      <w:r w:rsidR="0043285E">
        <w:rPr>
          <w:color w:val="000000"/>
          <w:sz w:val="22"/>
          <w:szCs w:val="22"/>
        </w:rPr>
        <w:t xml:space="preserve"> </w:t>
      </w:r>
      <w:r w:rsidRPr="00726F6F">
        <w:rPr>
          <w:color w:val="000000"/>
          <w:sz w:val="22"/>
          <w:szCs w:val="22"/>
        </w:rPr>
        <w:t>In de praktijk is dit vaak lastig omdat de verschillende deelnemers niet altijd bereid zijn hun bijdrage te leveren en van mening zijn dat een ander de BHV moet verzorgen (de grootste in het gebouw, of de beheerder). Een oplossing wordt vaak gevonden door afspraken te maken in de vereniging van eigenaren/huurders, en de bijdrage per vierkante meter en aantal medewerkers te verrekenen. Om dat tot stand te brengen moeten de verschillende ondernemers wel doordrongen zijn van het gezamenlijke belang. Dat begint met de preventie en eindigt met</w:t>
      </w:r>
      <w:r w:rsidR="0043285E">
        <w:rPr>
          <w:color w:val="000000"/>
          <w:sz w:val="22"/>
          <w:szCs w:val="22"/>
        </w:rPr>
        <w:t xml:space="preserve"> een gezamenlijke aanpak van </w:t>
      </w:r>
      <w:r w:rsidRPr="00726F6F">
        <w:rPr>
          <w:color w:val="000000"/>
          <w:sz w:val="22"/>
          <w:szCs w:val="22"/>
        </w:rPr>
        <w:t>BHV met gezamenlijke oefeningen. Deze zijn bij verzamelgebouwen cru</w:t>
      </w:r>
      <w:r w:rsidR="0043285E">
        <w:rPr>
          <w:color w:val="000000"/>
          <w:sz w:val="22"/>
          <w:szCs w:val="22"/>
        </w:rPr>
        <w:t>ciaal om de goede werking van</w:t>
      </w:r>
      <w:r w:rsidRPr="00726F6F">
        <w:rPr>
          <w:color w:val="000000"/>
          <w:sz w:val="22"/>
          <w:szCs w:val="22"/>
        </w:rPr>
        <w:t xml:space="preserve"> BHV te garanderen.</w:t>
      </w:r>
    </w:p>
    <w:p w:rsidR="00FC26A1" w:rsidRPr="00726F6F" w:rsidRDefault="00FC26A1" w:rsidP="00FC26A1">
      <w:pPr>
        <w:pStyle w:val="PStijl021"/>
        <w:rPr>
          <w:color w:val="000000"/>
          <w:sz w:val="22"/>
          <w:szCs w:val="22"/>
        </w:rPr>
      </w:pPr>
    </w:p>
    <w:p w:rsidR="00FC26A1" w:rsidRPr="00726F6F" w:rsidRDefault="00FC26A1" w:rsidP="00FC26A1">
      <w:pPr>
        <w:pStyle w:val="PStijl021"/>
        <w:rPr>
          <w:i/>
          <w:iCs/>
          <w:color w:val="000000"/>
          <w:sz w:val="22"/>
          <w:szCs w:val="22"/>
        </w:rPr>
      </w:pPr>
      <w:r w:rsidRPr="00726F6F">
        <w:rPr>
          <w:i/>
          <w:iCs/>
          <w:color w:val="000000"/>
          <w:sz w:val="22"/>
          <w:szCs w:val="22"/>
        </w:rPr>
        <w:t>Borging</w:t>
      </w:r>
    </w:p>
    <w:p w:rsidR="00FC26A1" w:rsidRPr="00726F6F" w:rsidRDefault="00FC26A1" w:rsidP="00FC26A1">
      <w:pPr>
        <w:pStyle w:val="PStijl021"/>
        <w:rPr>
          <w:color w:val="000000"/>
          <w:sz w:val="22"/>
          <w:szCs w:val="22"/>
        </w:rPr>
      </w:pPr>
      <w:r w:rsidRPr="00726F6F">
        <w:rPr>
          <w:color w:val="000000"/>
          <w:sz w:val="22"/>
          <w:szCs w:val="22"/>
        </w:rPr>
        <w:t xml:space="preserve">BHV is geen eenmalige oefening. Wijzigingen in de risico’s, bedrijfsactiviteiten, of de indeling van gebouwen maken het noodzakelijk om een goed opgezette organisatie te onderhouden. Ook is er personeelsverloop onder de </w:t>
      </w:r>
      <w:proofErr w:type="spellStart"/>
      <w:r w:rsidRPr="00726F6F">
        <w:rPr>
          <w:color w:val="000000"/>
          <w:sz w:val="22"/>
          <w:szCs w:val="22"/>
        </w:rPr>
        <w:t>BHV'ers</w:t>
      </w:r>
      <w:proofErr w:type="spellEnd"/>
      <w:r w:rsidRPr="00726F6F">
        <w:rPr>
          <w:color w:val="000000"/>
          <w:sz w:val="22"/>
          <w:szCs w:val="22"/>
        </w:rPr>
        <w:t xml:space="preserve"> en zakt de kennis van de </w:t>
      </w:r>
      <w:proofErr w:type="spellStart"/>
      <w:r w:rsidRPr="00726F6F">
        <w:rPr>
          <w:color w:val="000000"/>
          <w:sz w:val="22"/>
          <w:szCs w:val="22"/>
        </w:rPr>
        <w:t>BHV'ers</w:t>
      </w:r>
      <w:proofErr w:type="spellEnd"/>
      <w:r w:rsidRPr="00726F6F">
        <w:rPr>
          <w:color w:val="000000"/>
          <w:sz w:val="22"/>
          <w:szCs w:val="22"/>
        </w:rPr>
        <w:t xml:space="preserve"> langzaam </w:t>
      </w:r>
      <w:r w:rsidRPr="00726F6F">
        <w:rPr>
          <w:color w:val="000000"/>
          <w:sz w:val="22"/>
          <w:szCs w:val="22"/>
        </w:rPr>
        <w:lastRenderedPageBreak/>
        <w:t xml:space="preserve">weg. Incidenten zijn immers schaars (gelukkig), maar dat betekent ook dat de </w:t>
      </w:r>
      <w:proofErr w:type="spellStart"/>
      <w:r w:rsidRPr="00726F6F">
        <w:rPr>
          <w:color w:val="000000"/>
          <w:sz w:val="22"/>
          <w:szCs w:val="22"/>
        </w:rPr>
        <w:t>BHV'ers</w:t>
      </w:r>
      <w:proofErr w:type="spellEnd"/>
      <w:r w:rsidRPr="00726F6F">
        <w:rPr>
          <w:color w:val="000000"/>
          <w:sz w:val="22"/>
          <w:szCs w:val="22"/>
        </w:rPr>
        <w:t xml:space="preserve"> na verloop van tijd minder scherp worden.</w:t>
      </w:r>
    </w:p>
    <w:p w:rsidR="00FC26A1" w:rsidRPr="00726F6F" w:rsidRDefault="00FC26A1" w:rsidP="00FC26A1">
      <w:pPr>
        <w:pStyle w:val="PStijl021"/>
        <w:rPr>
          <w:color w:val="000000"/>
          <w:sz w:val="22"/>
          <w:szCs w:val="22"/>
        </w:rPr>
      </w:pPr>
    </w:p>
    <w:p w:rsidR="00FC26A1" w:rsidRPr="00726F6F" w:rsidRDefault="00FC26A1" w:rsidP="00FC26A1">
      <w:pPr>
        <w:pStyle w:val="PStijl021"/>
        <w:rPr>
          <w:color w:val="000000"/>
          <w:sz w:val="22"/>
          <w:szCs w:val="22"/>
        </w:rPr>
      </w:pPr>
      <w:r w:rsidRPr="00726F6F">
        <w:rPr>
          <w:color w:val="000000"/>
          <w:sz w:val="22"/>
          <w:szCs w:val="22"/>
        </w:rPr>
        <w:t xml:space="preserve">Daarom is het belangrijk om regelmatig het BHV-plan tegen het licht te houden en zo nodig bij te stellen. Ook de opleiding en de oefeningen moeten regelmatig op hun actualiteit worden beoordeeld. Het verdient aanbeveling om het opleidingsinstituut dat de BHV-scholing verzorgt een actuele RI&amp;E en plan van aanpak toe te sturen om zo de kennis en vaardigheden van de </w:t>
      </w:r>
      <w:proofErr w:type="spellStart"/>
      <w:r w:rsidRPr="00726F6F">
        <w:rPr>
          <w:color w:val="000000"/>
          <w:sz w:val="22"/>
          <w:szCs w:val="22"/>
        </w:rPr>
        <w:t>BHV'ers</w:t>
      </w:r>
      <w:proofErr w:type="spellEnd"/>
      <w:r w:rsidRPr="00726F6F">
        <w:rPr>
          <w:color w:val="000000"/>
          <w:sz w:val="22"/>
          <w:szCs w:val="22"/>
        </w:rPr>
        <w:t xml:space="preserve"> optimaal te actualiseren.</w:t>
      </w:r>
    </w:p>
    <w:p w:rsidR="00FC26A1" w:rsidRPr="00726F6F" w:rsidRDefault="00FC26A1" w:rsidP="00FC26A1">
      <w:pPr>
        <w:pStyle w:val="PStijl021"/>
        <w:rPr>
          <w:color w:val="000000"/>
          <w:sz w:val="22"/>
          <w:szCs w:val="22"/>
        </w:rPr>
      </w:pPr>
    </w:p>
    <w:p w:rsidR="00FC26A1" w:rsidRPr="00726F6F" w:rsidRDefault="00FC26A1" w:rsidP="00FC26A1">
      <w:pPr>
        <w:pStyle w:val="PStijl021"/>
        <w:rPr>
          <w:color w:val="000000"/>
          <w:sz w:val="22"/>
          <w:szCs w:val="22"/>
        </w:rPr>
      </w:pPr>
      <w:r w:rsidRPr="00726F6F">
        <w:rPr>
          <w:color w:val="000000"/>
          <w:sz w:val="22"/>
          <w:szCs w:val="22"/>
        </w:rPr>
        <w:t xml:space="preserve">Een planmatige aanpak wordt omschreven in NEN 4000. Deze norm beschrijft het proces van de directieverantwoordelijkheid en de afstemming met de medewerkers en </w:t>
      </w:r>
      <w:proofErr w:type="spellStart"/>
      <w:r w:rsidRPr="00726F6F">
        <w:rPr>
          <w:color w:val="000000"/>
          <w:sz w:val="22"/>
          <w:szCs w:val="22"/>
        </w:rPr>
        <w:t>BHV'ers</w:t>
      </w:r>
      <w:proofErr w:type="spellEnd"/>
      <w:r w:rsidRPr="00726F6F">
        <w:rPr>
          <w:color w:val="000000"/>
          <w:sz w:val="22"/>
          <w:szCs w:val="22"/>
        </w:rPr>
        <w:t xml:space="preserve"> naar het BHV-plan, de BHV-organisatie en het evalueren (directiebeoordeling) en, waar nodig, het bijstellen. Daarmee blijft het bedrijf of de instelling optimaal voorbereid op een noodsituatie.</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Alarmering en verbindingsmiddelen</w:t>
      </w:r>
    </w:p>
    <w:p w:rsidR="00FC26A1" w:rsidRPr="00726F6F" w:rsidRDefault="00FC26A1" w:rsidP="00FC26A1">
      <w:pPr>
        <w:pStyle w:val="PStijl021"/>
        <w:rPr>
          <w:color w:val="000000"/>
          <w:sz w:val="22"/>
          <w:szCs w:val="22"/>
        </w:rPr>
      </w:pPr>
      <w:r w:rsidRPr="00726F6F">
        <w:rPr>
          <w:color w:val="000000"/>
          <w:sz w:val="22"/>
          <w:szCs w:val="22"/>
        </w:rPr>
        <w:t>Belangrijk is dat mensen kunnen alarmeren of gealarmeerd kunnen worden. Dit kan gebeuren met alle mogelijke soorten meldings- en communicatiesystemen. Iedereen die het aangaat</w:t>
      </w:r>
      <w:r w:rsidR="0043285E">
        <w:rPr>
          <w:color w:val="000000"/>
          <w:sz w:val="22"/>
          <w:szCs w:val="22"/>
        </w:rPr>
        <w:t>,</w:t>
      </w:r>
      <w:r w:rsidRPr="00726F6F">
        <w:rPr>
          <w:color w:val="000000"/>
          <w:sz w:val="22"/>
          <w:szCs w:val="22"/>
        </w:rPr>
        <w:t xml:space="preserve"> moet opgeleid en in staat zijn de alarmeringssignalen te herkennen en communicatieapparatuur te gebruiken. Let op: ze moeten blijven werken bij stroomuitval!</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Brandbestrijding</w:t>
      </w:r>
    </w:p>
    <w:p w:rsidR="00FC26A1" w:rsidRPr="00726F6F" w:rsidRDefault="00FC26A1" w:rsidP="00FC26A1">
      <w:pPr>
        <w:pStyle w:val="PStijl021"/>
        <w:rPr>
          <w:color w:val="000000"/>
          <w:sz w:val="22"/>
          <w:szCs w:val="22"/>
        </w:rPr>
      </w:pPr>
      <w:r w:rsidRPr="00726F6F">
        <w:rPr>
          <w:color w:val="000000"/>
          <w:sz w:val="22"/>
          <w:szCs w:val="22"/>
        </w:rPr>
        <w:t>Blusmiddelen en/of -systemen moeten aanwezig zijn en onderhouden worden en diegenen die ze gebruiken moeten ermee bekend zijn en r</w:t>
      </w:r>
      <w:r w:rsidR="0043285E">
        <w:rPr>
          <w:color w:val="000000"/>
          <w:sz w:val="22"/>
          <w:szCs w:val="22"/>
        </w:rPr>
        <w:t xml:space="preserve">egelmatig een training krijgen. </w:t>
      </w:r>
      <w:r w:rsidRPr="00726F6F">
        <w:rPr>
          <w:color w:val="000000"/>
          <w:sz w:val="22"/>
          <w:szCs w:val="22"/>
        </w:rPr>
        <w:t>Meldingssystemen regelmatig testen!</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Evacuatie</w:t>
      </w:r>
    </w:p>
    <w:p w:rsidR="00FC26A1" w:rsidRPr="00726F6F" w:rsidRDefault="00FC26A1" w:rsidP="00FC26A1">
      <w:pPr>
        <w:pStyle w:val="PStijl021"/>
        <w:rPr>
          <w:color w:val="000000"/>
          <w:sz w:val="22"/>
          <w:szCs w:val="22"/>
        </w:rPr>
      </w:pPr>
      <w:r w:rsidRPr="00726F6F">
        <w:rPr>
          <w:color w:val="000000"/>
          <w:sz w:val="22"/>
          <w:szCs w:val="22"/>
        </w:rPr>
        <w:t xml:space="preserve">Met name bij brand, maar ook bij bijvoorbeeld stroomuitval heeft iedereen, maar vooral kinderen, bejaarden en gehandicapten, extra zorg nodig. Het meest belangrijk is dat zij zo snel mogelijk naar een veilige plaats worden gebracht </w:t>
      </w:r>
      <w:r w:rsidR="0043285E">
        <w:rPr>
          <w:color w:val="000000"/>
          <w:sz w:val="22"/>
          <w:szCs w:val="22"/>
        </w:rPr>
        <w:t xml:space="preserve">en dat er geen paniek ontstaat. </w:t>
      </w:r>
      <w:r w:rsidRPr="00726F6F">
        <w:rPr>
          <w:color w:val="000000"/>
          <w:sz w:val="22"/>
          <w:szCs w:val="22"/>
        </w:rPr>
        <w:t xml:space="preserve">Iedere medewerker moet ten minste weten hoe, waar naartoe en via welke weg </w:t>
      </w:r>
      <w:r w:rsidR="0043285E">
        <w:rPr>
          <w:color w:val="000000"/>
          <w:sz w:val="22"/>
          <w:szCs w:val="22"/>
        </w:rPr>
        <w:t xml:space="preserve">ze mensen weg </w:t>
      </w:r>
      <w:r w:rsidRPr="00726F6F">
        <w:rPr>
          <w:color w:val="000000"/>
          <w:sz w:val="22"/>
          <w:szCs w:val="22"/>
        </w:rPr>
        <w:t>moeten brengen. In hoogbouw vallen bijvoorbeeld bij brand alle liften uit, soms op één na met een aparte voorziening. Bedrijfshulpverleners in bijvoorbeeld een ziekenhuis moeten erover hebben nagedacht hoe bedlegerige patiënten zo snel mogelijk weg kunnen. Een dergelijke hulpverlening</w:t>
      </w:r>
      <w:r w:rsidR="0043285E">
        <w:rPr>
          <w:color w:val="000000"/>
          <w:sz w:val="22"/>
          <w:szCs w:val="22"/>
        </w:rPr>
        <w:t xml:space="preserve"> kan alleen maar goed gaan als</w:t>
      </w:r>
      <w:r w:rsidRPr="00726F6F">
        <w:rPr>
          <w:color w:val="000000"/>
          <w:sz w:val="22"/>
          <w:szCs w:val="22"/>
        </w:rPr>
        <w:t xml:space="preserve"> er een ontruimingsplan is dat ook feitelijk geoefend is. Vluchtwegen en -routes moeten duidelijk zijn aangegeven en mogen niet versperd zijn.</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1"/>
          <w:iCs/>
          <w:sz w:val="22"/>
          <w:szCs w:val="22"/>
        </w:rPr>
      </w:pPr>
      <w:r w:rsidRPr="00726F6F">
        <w:rPr>
          <w:rStyle w:val="Nadruk1"/>
          <w:iCs/>
          <w:sz w:val="22"/>
          <w:szCs w:val="22"/>
        </w:rPr>
        <w:t xml:space="preserve">Uitrusting en </w:t>
      </w:r>
      <w:proofErr w:type="spellStart"/>
      <w:r w:rsidRPr="00726F6F">
        <w:rPr>
          <w:rStyle w:val="Nadruk1"/>
          <w:iCs/>
          <w:sz w:val="22"/>
          <w:szCs w:val="22"/>
        </w:rPr>
        <w:t>eerstehulpmateriaal</w:t>
      </w:r>
      <w:proofErr w:type="spellEnd"/>
    </w:p>
    <w:p w:rsidR="00FC26A1" w:rsidRPr="00726F6F" w:rsidRDefault="00FC26A1" w:rsidP="00FC26A1">
      <w:pPr>
        <w:pStyle w:val="PStijl021"/>
        <w:rPr>
          <w:color w:val="000000"/>
          <w:sz w:val="22"/>
          <w:szCs w:val="22"/>
        </w:rPr>
      </w:pPr>
      <w:r w:rsidRPr="00726F6F">
        <w:rPr>
          <w:color w:val="000000"/>
          <w:sz w:val="22"/>
          <w:szCs w:val="22"/>
        </w:rPr>
        <w:t>De bedrijfshulpverleners moeten snel kunnen beschikken over de benodigde materialen en hulpmiddelen en weten hoe zij hiermee om moeten gaan. De middelen moeten in goede staat zijn en regelmatig worden gecontroleerd.</w:t>
      </w:r>
    </w:p>
    <w:p w:rsidR="00FC26A1" w:rsidRPr="00726F6F" w:rsidRDefault="00FC26A1" w:rsidP="00FC26A1">
      <w:pPr>
        <w:pStyle w:val="PStijl021"/>
        <w:rPr>
          <w:color w:val="000000"/>
          <w:sz w:val="22"/>
          <w:szCs w:val="22"/>
        </w:rPr>
      </w:pPr>
    </w:p>
    <w:p w:rsidR="00FC26A1" w:rsidRPr="00726F6F" w:rsidRDefault="00FC26A1" w:rsidP="00FC26A1">
      <w:pPr>
        <w:pStyle w:val="PStijl021"/>
        <w:rPr>
          <w:i/>
          <w:iCs/>
          <w:color w:val="000000"/>
          <w:sz w:val="22"/>
          <w:szCs w:val="22"/>
        </w:rPr>
      </w:pPr>
      <w:r w:rsidRPr="00726F6F">
        <w:rPr>
          <w:i/>
          <w:iCs/>
          <w:color w:val="000000"/>
          <w:sz w:val="22"/>
          <w:szCs w:val="22"/>
        </w:rPr>
        <w:t>BHV-organisatie</w:t>
      </w:r>
    </w:p>
    <w:p w:rsidR="00FC26A1" w:rsidRPr="00726F6F" w:rsidRDefault="00FC26A1" w:rsidP="0043285E">
      <w:pPr>
        <w:pStyle w:val="PStijl021"/>
        <w:rPr>
          <w:rStyle w:val="Nadruk1"/>
          <w:i w:val="0"/>
          <w:sz w:val="22"/>
          <w:szCs w:val="22"/>
        </w:rPr>
      </w:pPr>
      <w:r w:rsidRPr="00726F6F">
        <w:rPr>
          <w:color w:val="000000"/>
          <w:sz w:val="22"/>
          <w:szCs w:val="22"/>
        </w:rPr>
        <w:t xml:space="preserve">De organisatie van de BHV is afhankelijk van de kwalitatieve en kwantitatieve criteria, zoals hierboven beschreven onder NEN 4000. De BHV-organisatie kan uit meer mensen bestaan dan alleen </w:t>
      </w:r>
      <w:proofErr w:type="spellStart"/>
      <w:r w:rsidRPr="00726F6F">
        <w:rPr>
          <w:color w:val="000000"/>
          <w:sz w:val="22"/>
          <w:szCs w:val="22"/>
        </w:rPr>
        <w:t>BHV'ers</w:t>
      </w:r>
      <w:proofErr w:type="spellEnd"/>
      <w:r w:rsidRPr="00726F6F">
        <w:rPr>
          <w:color w:val="000000"/>
          <w:sz w:val="22"/>
          <w:szCs w:val="22"/>
        </w:rPr>
        <w:t>.</w:t>
      </w:r>
      <w:r w:rsidR="0043285E">
        <w:rPr>
          <w:color w:val="000000"/>
          <w:sz w:val="22"/>
          <w:szCs w:val="22"/>
        </w:rPr>
        <w:t xml:space="preserve"> </w:t>
      </w:r>
      <w:r w:rsidRPr="00726F6F">
        <w:rPr>
          <w:rStyle w:val="Nadruk1"/>
          <w:i w:val="0"/>
          <w:sz w:val="22"/>
          <w:szCs w:val="22"/>
        </w:rPr>
        <w:t xml:space="preserve">In principe kan een bedrijf iedereen meer of minder inschakelen in de BHV-organisatie. Zo zijn er medewerkers met een meer speciale taakstelling als portiers, beveiligingsbeambten en technische medewerkers. Ook als zij geen </w:t>
      </w:r>
      <w:proofErr w:type="spellStart"/>
      <w:r w:rsidRPr="00726F6F">
        <w:rPr>
          <w:rStyle w:val="Nadruk1"/>
          <w:i w:val="0"/>
          <w:sz w:val="22"/>
          <w:szCs w:val="22"/>
        </w:rPr>
        <w:t>BHV'er</w:t>
      </w:r>
      <w:proofErr w:type="spellEnd"/>
      <w:r w:rsidRPr="00726F6F">
        <w:rPr>
          <w:rStyle w:val="Nadruk1"/>
          <w:i w:val="0"/>
          <w:sz w:val="22"/>
          <w:szCs w:val="22"/>
        </w:rPr>
        <w:t xml:space="preserve"> zijn, kunnen zij actief deelnemen aan BHV-taken. Afhankelijk van hun kennis, vaardigheden en taakstelling zorgen zij voor alarmering, verwijzing en begeleiding van hulpverleners, evacueren, verlenen van eerste hulp, brandbestrijding, overdracht aan parate diensten van buiten als brandweer, politie en GGD. In de functieomschrijvingen moet zo specifiek mogelijk staan wat de taken, verantwoordelijkheden en bevoegdheden van deze medewerkers zijn en hoe  zij optreden bij calamiteiten. Vastgelegd moet worden hoe de verschillende taken inhoud krijgen. Alle bedrijfshulpverleners en andere medewerkers binnen de BHV-organisatie  moeten met deze </w:t>
      </w:r>
      <w:r w:rsidRPr="00726F6F">
        <w:rPr>
          <w:rStyle w:val="Nadruk1"/>
          <w:i w:val="0"/>
          <w:sz w:val="22"/>
          <w:szCs w:val="22"/>
        </w:rPr>
        <w:lastRenderedPageBreak/>
        <w:t>taken bekend zijn, zich eraan conformeren, een instructie krijgen, regelmatig oefenen en op het uitvoeren ervan beoordeeld worden.</w:t>
      </w:r>
    </w:p>
    <w:p w:rsidR="00FC26A1" w:rsidRPr="00726F6F" w:rsidRDefault="00FC26A1" w:rsidP="00FC26A1">
      <w:pPr>
        <w:pStyle w:val="PStijl021"/>
        <w:rPr>
          <w:color w:val="000000"/>
          <w:sz w:val="22"/>
          <w:szCs w:val="22"/>
        </w:rPr>
      </w:pPr>
    </w:p>
    <w:p w:rsidR="00FC26A1" w:rsidRPr="0043285E" w:rsidRDefault="00FC26A1" w:rsidP="00FC26A1">
      <w:pPr>
        <w:pStyle w:val="TitelStijl021"/>
        <w:rPr>
          <w:color w:val="000000"/>
          <w:sz w:val="28"/>
          <w:szCs w:val="28"/>
        </w:rPr>
      </w:pPr>
      <w:bookmarkStart w:id="3" w:name="model_arbomodel14_ep_4"/>
      <w:bookmarkEnd w:id="3"/>
      <w:r w:rsidRPr="0043285E">
        <w:rPr>
          <w:color w:val="000000"/>
          <w:sz w:val="28"/>
          <w:szCs w:val="28"/>
        </w:rPr>
        <w:t>Checklist bedrijfshulpverlening</w:t>
      </w:r>
    </w:p>
    <w:p w:rsidR="00FC26A1" w:rsidRPr="00726F6F" w:rsidRDefault="00FC26A1" w:rsidP="00FC26A1">
      <w:pPr>
        <w:pStyle w:val="Titel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Aanwezige personen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eigen werknemers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leerlingen en stagiaires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w:t>
      </w:r>
      <w:proofErr w:type="spellStart"/>
      <w:r w:rsidRPr="00726F6F">
        <w:rPr>
          <w:color w:val="000000"/>
          <w:sz w:val="22"/>
          <w:szCs w:val="22"/>
        </w:rPr>
        <w:t>contractors</w:t>
      </w:r>
      <w:proofErr w:type="spellEnd"/>
      <w:r w:rsidRPr="00726F6F">
        <w:rPr>
          <w:color w:val="000000"/>
          <w:sz w:val="22"/>
          <w:szCs w:val="22"/>
        </w:rPr>
        <w:t xml:space="preserve"> en oproepkrachten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interne deskundigen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klanten/patiënten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bezoekers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externe deskundigen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kinderen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ouderen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zieken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gehandicapten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controleurs/bewakers</w:t>
      </w:r>
    </w:p>
    <w:p w:rsidR="00726F6F" w:rsidRPr="00726F6F" w:rsidRDefault="00726F6F" w:rsidP="00FC26A1">
      <w:pPr>
        <w:pStyle w:val="PbwStijl021"/>
        <w:rPr>
          <w:rStyle w:val="Nadruk2"/>
          <w:bCs/>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Alarmering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brandmelding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telefoon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ontruimingssignaal</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Bedrijfshulpverleners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Iedere functionaris binnen de BHV</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organisatie (</w:t>
      </w:r>
      <w:proofErr w:type="spellStart"/>
      <w:r w:rsidRPr="00726F6F">
        <w:rPr>
          <w:color w:val="000000"/>
          <w:sz w:val="22"/>
          <w:szCs w:val="22"/>
        </w:rPr>
        <w:t>BHV'ers</w:t>
      </w:r>
      <w:proofErr w:type="spellEnd"/>
      <w:r w:rsidRPr="00726F6F">
        <w:rPr>
          <w:color w:val="000000"/>
          <w:sz w:val="22"/>
          <w:szCs w:val="22"/>
        </w:rPr>
        <w:t xml:space="preserve"> en anderen)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portiers/bewakers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externe hulpverleners</w:t>
      </w:r>
    </w:p>
    <w:p w:rsidR="00FC26A1" w:rsidRPr="00726F6F" w:rsidRDefault="00FC26A1" w:rsidP="00FC26A1">
      <w:pPr>
        <w:pStyle w:val="PbwStijl021"/>
        <w:rPr>
          <w:rStyle w:val="Nadruk2"/>
          <w:bCs/>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Brandbestrijding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blusmiddelen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blusinstallatie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meldsysteem</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Eerste hulp</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EHBO-materiaal</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EHBO-ruimte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nood- en oogdouches (indien van toepassing)</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Evacuatie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nooduitgangen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vluchtwegen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noodverlichting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brancards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rolstoelen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hulpmiddelen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(brand)trappen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liften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verzamelplaatsen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besloten ruimten</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Verbindingsmiddelen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telefoon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portofoon</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Ligging bedrijf</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één gebouw</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verspreide locaties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afgelegen locaties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buitenwerk</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bereikbaarheid</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verlichting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transportwegen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vervoermiddelen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beveiliging</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Opleiding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basisopleiding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bijscholing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training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interne deskundigen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oefening</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Organisatie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taken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verantwoordelijkheden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bevoegdheden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deskundigheid</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procedures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middelen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coördinatie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afstemming intern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afstemming extern</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Risico's</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uitglijden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struikelen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vallen van hoogte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stoten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geraakt worden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knellen lichaamsdelen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bekneld worden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bedolven worden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aangereden worden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(ver)stikken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verdrinken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brand</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explosie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schadelijke stoffen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0043285E">
        <w:rPr>
          <w:color w:val="000000"/>
          <w:sz w:val="22"/>
          <w:szCs w:val="22"/>
        </w:rPr>
        <w:t xml:space="preserve"> uv</w:t>
      </w:r>
      <w:r w:rsidRPr="00726F6F">
        <w:rPr>
          <w:color w:val="000000"/>
          <w:sz w:val="22"/>
          <w:szCs w:val="22"/>
        </w:rPr>
        <w:t>-licht</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w:t>
      </w:r>
      <w:r w:rsidR="0043285E" w:rsidRPr="00726F6F">
        <w:rPr>
          <w:color w:val="000000"/>
          <w:sz w:val="22"/>
          <w:szCs w:val="22"/>
        </w:rPr>
        <w:t>radioactiviteit</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elektriciteit</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verbranding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bevriezing</w:t>
      </w:r>
      <w:bookmarkStart w:id="4" w:name="_GoBack"/>
      <w:bookmarkEnd w:id="4"/>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besmetting en infectie</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agressie en geweld</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acuut optredende ziekten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stroomuitval</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overstroming</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Taken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eerste hulp</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brandbestrijding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alarmering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redding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evacuatie</w:t>
      </w:r>
    </w:p>
    <w:p w:rsidR="00FC26A1" w:rsidRPr="00726F6F" w:rsidRDefault="00FC26A1" w:rsidP="00FC26A1">
      <w:pPr>
        <w:pStyle w:val="PStijl021"/>
        <w:rPr>
          <w:color w:val="000000"/>
          <w:sz w:val="22"/>
          <w:szCs w:val="22"/>
        </w:rPr>
      </w:pPr>
    </w:p>
    <w:p w:rsidR="00FC26A1" w:rsidRPr="00726F6F" w:rsidRDefault="00FC26A1" w:rsidP="00FC26A1">
      <w:pPr>
        <w:pStyle w:val="PbwStijl021"/>
        <w:rPr>
          <w:rStyle w:val="Nadruk2"/>
          <w:bCs/>
          <w:sz w:val="22"/>
          <w:szCs w:val="22"/>
        </w:rPr>
      </w:pPr>
      <w:r w:rsidRPr="00726F6F">
        <w:rPr>
          <w:rStyle w:val="Nadruk2"/>
          <w:bCs/>
          <w:sz w:val="22"/>
          <w:szCs w:val="22"/>
        </w:rPr>
        <w:t>Uitrusting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kleding</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verbindingsmiddelen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EHBO-materiaal</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reddingsmiddelen</w:t>
      </w:r>
    </w:p>
    <w:p w:rsidR="00FC26A1" w:rsidRPr="00726F6F" w:rsidRDefault="00FC26A1" w:rsidP="00FC26A1">
      <w:pPr>
        <w:pStyle w:val="PStijl021"/>
        <w:rPr>
          <w:color w:val="000000"/>
          <w:sz w:val="22"/>
          <w:szCs w:val="22"/>
        </w:rPr>
      </w:pPr>
      <w:r w:rsidRPr="00726F6F">
        <w:rPr>
          <w:rStyle w:val="Wingdings"/>
          <w:rFonts w:ascii="Arial" w:hAnsi="Arial"/>
          <w:szCs w:val="22"/>
        </w:rPr>
        <w:t></w:t>
      </w:r>
      <w:r w:rsidRPr="00726F6F">
        <w:rPr>
          <w:color w:val="000000"/>
          <w:sz w:val="22"/>
          <w:szCs w:val="22"/>
        </w:rPr>
        <w:t xml:space="preserve"> persoonlijke beschermingsmiddelen</w:t>
      </w:r>
    </w:p>
    <w:p w:rsidR="00FC26A1" w:rsidRPr="00726F6F" w:rsidRDefault="00FC26A1">
      <w:pPr>
        <w:rPr>
          <w:rFonts w:ascii="Arial" w:hAnsi="Arial" w:cs="Arial"/>
          <w:sz w:val="22"/>
          <w:szCs w:val="22"/>
        </w:rPr>
      </w:pPr>
    </w:p>
    <w:p w:rsidR="00FC26A1" w:rsidRPr="00726F6F" w:rsidRDefault="00FC26A1" w:rsidP="00FC26A1">
      <w:pPr>
        <w:rPr>
          <w:rFonts w:ascii="Arial" w:hAnsi="Arial" w:cs="Arial"/>
          <w:sz w:val="22"/>
          <w:szCs w:val="22"/>
        </w:rPr>
      </w:pPr>
    </w:p>
    <w:sectPr w:rsidR="00FC26A1" w:rsidRPr="00726F6F" w:rsidSect="00FC26A1">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9" w:rsidRDefault="003D5619" w:rsidP="00726F6F">
      <w:r>
        <w:separator/>
      </w:r>
    </w:p>
  </w:endnote>
  <w:endnote w:type="continuationSeparator" w:id="0">
    <w:p w:rsidR="003D5619" w:rsidRDefault="003D5619" w:rsidP="0072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6F" w:rsidRPr="00726F6F" w:rsidRDefault="00726F6F">
    <w:pPr>
      <w:pStyle w:val="Voettekst"/>
      <w:rPr>
        <w:rFonts w:asciiTheme="minorHAnsi" w:hAnsiTheme="minorHAnsi"/>
        <w:sz w:val="22"/>
        <w:szCs w:val="22"/>
      </w:rPr>
    </w:pPr>
    <w:r w:rsidRPr="00726F6F">
      <w:rPr>
        <w:rFonts w:asciiTheme="minorHAnsi" w:hAnsiTheme="minorHAnsi"/>
        <w:sz w:val="22"/>
        <w:szCs w:val="22"/>
      </w:rPr>
      <w:t>www.vcanieuws.nl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9" w:rsidRDefault="003D5619" w:rsidP="00726F6F">
      <w:r>
        <w:separator/>
      </w:r>
    </w:p>
  </w:footnote>
  <w:footnote w:type="continuationSeparator" w:id="0">
    <w:p w:rsidR="003D5619" w:rsidRDefault="003D5619" w:rsidP="0072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6F" w:rsidRDefault="00726F6F">
    <w:pPr>
      <w:pStyle w:val="Koptekst"/>
    </w:pPr>
    <w:r>
      <w:rPr>
        <w:noProof/>
        <w:lang w:val="nl-NL"/>
      </w:rPr>
      <w:drawing>
        <wp:inline distT="0" distB="0" distL="0" distR="0" wp14:anchorId="51FB0B8D">
          <wp:extent cx="859790" cy="445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451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A1"/>
    <w:rsid w:val="0010683C"/>
    <w:rsid w:val="002E2390"/>
    <w:rsid w:val="003D5619"/>
    <w:rsid w:val="0043285E"/>
    <w:rsid w:val="004A3C4C"/>
    <w:rsid w:val="00726F6F"/>
    <w:rsid w:val="007827D1"/>
    <w:rsid w:val="0083373C"/>
    <w:rsid w:val="009517A6"/>
    <w:rsid w:val="009C33F0"/>
    <w:rsid w:val="00B074B3"/>
    <w:rsid w:val="00BA385E"/>
    <w:rsid w:val="00D52E02"/>
    <w:rsid w:val="00FC2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3C4C"/>
    <w:rPr>
      <w:sz w:val="24"/>
      <w:szCs w:val="24"/>
      <w:lang w:val="en-GB"/>
    </w:rPr>
  </w:style>
  <w:style w:type="paragraph" w:styleId="Kop1">
    <w:name w:val="heading 1"/>
    <w:basedOn w:val="Standaard"/>
    <w:next w:val="Standaard"/>
    <w:link w:val="Kop1Char"/>
    <w:qFormat/>
    <w:rsid w:val="004A3C4C"/>
    <w:pPr>
      <w:keepNext/>
      <w:outlineLvl w:val="0"/>
    </w:pPr>
    <w:rPr>
      <w:rFonts w:ascii="Arial" w:hAnsi="Arial" w:cs="Arial"/>
      <w:b/>
      <w:bCs/>
      <w:sz w:val="32"/>
    </w:rPr>
  </w:style>
  <w:style w:type="paragraph" w:styleId="Kop2">
    <w:name w:val="heading 2"/>
    <w:basedOn w:val="Standaard"/>
    <w:next w:val="Standaard"/>
    <w:link w:val="Kop2Char"/>
    <w:qFormat/>
    <w:rsid w:val="004A3C4C"/>
    <w:pPr>
      <w:keepNext/>
      <w:outlineLvl w:val="1"/>
    </w:pPr>
    <w:rPr>
      <w:rFonts w:ascii="Arial" w:hAnsi="Arial" w:cs="Arial"/>
      <w:b/>
      <w:bCs/>
      <w:u w:val="single"/>
    </w:rPr>
  </w:style>
  <w:style w:type="paragraph" w:styleId="Kop3">
    <w:name w:val="heading 3"/>
    <w:basedOn w:val="Standaard"/>
    <w:next w:val="Standaard"/>
    <w:link w:val="Kop3Char"/>
    <w:qFormat/>
    <w:rsid w:val="004A3C4C"/>
    <w:pPr>
      <w:keepNext/>
      <w:spacing w:before="240" w:after="60"/>
      <w:outlineLvl w:val="2"/>
    </w:pPr>
    <w:rPr>
      <w:rFonts w:ascii="Arial" w:hAnsi="Arial" w:cs="Arial"/>
      <w:b/>
      <w:bCs/>
      <w:sz w:val="26"/>
      <w:szCs w:val="2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3C4C"/>
    <w:rPr>
      <w:rFonts w:ascii="Arial" w:hAnsi="Arial" w:cs="Arial"/>
      <w:b/>
      <w:bCs/>
      <w:sz w:val="32"/>
      <w:szCs w:val="24"/>
    </w:rPr>
  </w:style>
  <w:style w:type="character" w:customStyle="1" w:styleId="Kop2Char">
    <w:name w:val="Kop 2 Char"/>
    <w:basedOn w:val="Standaardalinea-lettertype"/>
    <w:link w:val="Kop2"/>
    <w:rsid w:val="004A3C4C"/>
    <w:rPr>
      <w:rFonts w:ascii="Arial" w:hAnsi="Arial" w:cs="Arial"/>
      <w:b/>
      <w:bCs/>
      <w:sz w:val="24"/>
      <w:szCs w:val="24"/>
      <w:u w:val="single"/>
    </w:rPr>
  </w:style>
  <w:style w:type="character" w:customStyle="1" w:styleId="Kop3Char">
    <w:name w:val="Kop 3 Char"/>
    <w:basedOn w:val="Standaardalinea-lettertype"/>
    <w:link w:val="Kop3"/>
    <w:rsid w:val="004A3C4C"/>
    <w:rPr>
      <w:rFonts w:ascii="Arial" w:hAnsi="Arial" w:cs="Arial"/>
      <w:b/>
      <w:bCs/>
      <w:sz w:val="26"/>
      <w:szCs w:val="26"/>
      <w:lang w:val="en-US" w:eastAsia="en-US"/>
    </w:rPr>
  </w:style>
  <w:style w:type="character" w:styleId="Zwaar">
    <w:name w:val="Strong"/>
    <w:basedOn w:val="Standaardalinea-lettertype"/>
    <w:qFormat/>
    <w:rsid w:val="004A3C4C"/>
    <w:rPr>
      <w:b/>
      <w:bCs/>
    </w:rPr>
  </w:style>
  <w:style w:type="paragraph" w:customStyle="1" w:styleId="PbwStijl021">
    <w:name w:val="Pbw_Stijl0_21"/>
    <w:uiPriority w:val="99"/>
    <w:rsid w:val="00FC26A1"/>
    <w:pPr>
      <w:widowControl w:val="0"/>
      <w:autoSpaceDE w:val="0"/>
      <w:autoSpaceDN w:val="0"/>
      <w:adjustRightInd w:val="0"/>
    </w:pPr>
    <w:rPr>
      <w:rFonts w:ascii="Arial" w:eastAsiaTheme="minorEastAsia" w:hAnsi="Arial" w:cs="Arial"/>
    </w:rPr>
  </w:style>
  <w:style w:type="paragraph" w:customStyle="1" w:styleId="Pnivo121">
    <w:name w:val="P_nivo1_21"/>
    <w:uiPriority w:val="99"/>
    <w:rsid w:val="00FC26A1"/>
    <w:pPr>
      <w:widowControl w:val="0"/>
      <w:autoSpaceDE w:val="0"/>
      <w:autoSpaceDN w:val="0"/>
      <w:adjustRightInd w:val="0"/>
    </w:pPr>
    <w:rPr>
      <w:rFonts w:ascii="Arial" w:eastAsiaTheme="minorEastAsia" w:hAnsi="Arial" w:cs="Arial"/>
    </w:rPr>
  </w:style>
  <w:style w:type="paragraph" w:customStyle="1" w:styleId="POpsom121">
    <w:name w:val="P_Opsom1_21"/>
    <w:uiPriority w:val="99"/>
    <w:rsid w:val="00FC26A1"/>
    <w:pPr>
      <w:widowControl w:val="0"/>
      <w:tabs>
        <w:tab w:val="left" w:pos="432"/>
        <w:tab w:val="left" w:pos="864"/>
        <w:tab w:val="left" w:pos="1296"/>
      </w:tabs>
      <w:autoSpaceDE w:val="0"/>
      <w:autoSpaceDN w:val="0"/>
      <w:adjustRightInd w:val="0"/>
      <w:ind w:left="432" w:hanging="432"/>
    </w:pPr>
    <w:rPr>
      <w:rFonts w:ascii="Arial" w:eastAsiaTheme="minorEastAsia" w:hAnsi="Arial" w:cs="Arial"/>
    </w:rPr>
  </w:style>
  <w:style w:type="paragraph" w:customStyle="1" w:styleId="PStijl021">
    <w:name w:val="P_Stijl0_21"/>
    <w:uiPriority w:val="99"/>
    <w:rsid w:val="00FC26A1"/>
    <w:pPr>
      <w:widowControl w:val="0"/>
      <w:autoSpaceDE w:val="0"/>
      <w:autoSpaceDN w:val="0"/>
      <w:adjustRightInd w:val="0"/>
    </w:pPr>
    <w:rPr>
      <w:rFonts w:ascii="Arial" w:eastAsiaTheme="minorEastAsia" w:hAnsi="Arial" w:cs="Arial"/>
    </w:rPr>
  </w:style>
  <w:style w:type="paragraph" w:customStyle="1" w:styleId="RtfLink21">
    <w:name w:val="RtfLink_21"/>
    <w:uiPriority w:val="99"/>
    <w:rsid w:val="00FC26A1"/>
    <w:pPr>
      <w:widowControl w:val="0"/>
      <w:autoSpaceDE w:val="0"/>
      <w:autoSpaceDN w:val="0"/>
      <w:adjustRightInd w:val="0"/>
    </w:pPr>
    <w:rPr>
      <w:rFonts w:ascii="Arial" w:eastAsiaTheme="minorEastAsia" w:hAnsi="Arial" w:cs="Arial"/>
    </w:rPr>
  </w:style>
  <w:style w:type="paragraph" w:customStyle="1" w:styleId="Titelnivo121">
    <w:name w:val="Titel_nivo1_21"/>
    <w:uiPriority w:val="99"/>
    <w:rsid w:val="00FC26A1"/>
    <w:pPr>
      <w:widowControl w:val="0"/>
      <w:shd w:val="solid" w:color="008000" w:fill="auto"/>
      <w:autoSpaceDE w:val="0"/>
      <w:autoSpaceDN w:val="0"/>
      <w:adjustRightInd w:val="0"/>
      <w:spacing w:before="180" w:after="180"/>
    </w:pPr>
    <w:rPr>
      <w:rFonts w:ascii="Arial" w:eastAsiaTheme="minorEastAsia" w:hAnsi="Arial" w:cs="Arial"/>
      <w:b/>
      <w:bCs/>
      <w:color w:val="FFFFFF"/>
      <w:sz w:val="24"/>
      <w:szCs w:val="24"/>
    </w:rPr>
  </w:style>
  <w:style w:type="paragraph" w:customStyle="1" w:styleId="TitelOnd21">
    <w:name w:val="Titel_Ond_21"/>
    <w:uiPriority w:val="99"/>
    <w:rsid w:val="00FC26A1"/>
    <w:pPr>
      <w:widowControl w:val="0"/>
      <w:shd w:val="solid" w:color="008000" w:fill="auto"/>
      <w:autoSpaceDE w:val="0"/>
      <w:autoSpaceDN w:val="0"/>
      <w:adjustRightInd w:val="0"/>
      <w:spacing w:before="180" w:after="360"/>
      <w:jc w:val="center"/>
    </w:pPr>
    <w:rPr>
      <w:rFonts w:ascii="Arial" w:eastAsiaTheme="minorEastAsia" w:hAnsi="Arial" w:cs="Arial"/>
      <w:b/>
      <w:bCs/>
      <w:color w:val="FFFFFF"/>
      <w:sz w:val="28"/>
      <w:szCs w:val="28"/>
    </w:rPr>
  </w:style>
  <w:style w:type="paragraph" w:customStyle="1" w:styleId="TitelStijl021">
    <w:name w:val="Titel_Stijl0_21"/>
    <w:uiPriority w:val="99"/>
    <w:rsid w:val="00FC26A1"/>
    <w:pPr>
      <w:widowControl w:val="0"/>
      <w:autoSpaceDE w:val="0"/>
      <w:autoSpaceDN w:val="0"/>
      <w:adjustRightInd w:val="0"/>
    </w:pPr>
    <w:rPr>
      <w:rFonts w:ascii="Arial" w:eastAsiaTheme="minorEastAsia" w:hAnsi="Arial" w:cs="Arial"/>
    </w:rPr>
  </w:style>
  <w:style w:type="character" w:customStyle="1" w:styleId="Nadruk1">
    <w:name w:val="Nadruk1"/>
    <w:uiPriority w:val="99"/>
    <w:rsid w:val="00FC26A1"/>
    <w:rPr>
      <w:i/>
      <w:color w:val="000000"/>
    </w:rPr>
  </w:style>
  <w:style w:type="character" w:customStyle="1" w:styleId="Nadruk2">
    <w:name w:val="Nadruk2"/>
    <w:uiPriority w:val="99"/>
    <w:rsid w:val="00FC26A1"/>
    <w:rPr>
      <w:b/>
      <w:color w:val="000000"/>
    </w:rPr>
  </w:style>
  <w:style w:type="character" w:customStyle="1" w:styleId="Wingdings">
    <w:name w:val="Wingdings"/>
    <w:uiPriority w:val="99"/>
    <w:rsid w:val="00FC26A1"/>
    <w:rPr>
      <w:rFonts w:ascii="Wingdings" w:hAnsi="Wingdings"/>
      <w:color w:val="000000"/>
      <w:sz w:val="22"/>
    </w:rPr>
  </w:style>
  <w:style w:type="paragraph" w:styleId="Koptekst">
    <w:name w:val="header"/>
    <w:basedOn w:val="Standaard"/>
    <w:link w:val="KoptekstChar"/>
    <w:uiPriority w:val="99"/>
    <w:unhideWhenUsed/>
    <w:rsid w:val="00726F6F"/>
    <w:pPr>
      <w:tabs>
        <w:tab w:val="center" w:pos="4536"/>
        <w:tab w:val="right" w:pos="9072"/>
      </w:tabs>
    </w:pPr>
  </w:style>
  <w:style w:type="character" w:customStyle="1" w:styleId="KoptekstChar">
    <w:name w:val="Koptekst Char"/>
    <w:basedOn w:val="Standaardalinea-lettertype"/>
    <w:link w:val="Koptekst"/>
    <w:uiPriority w:val="99"/>
    <w:rsid w:val="00726F6F"/>
    <w:rPr>
      <w:sz w:val="24"/>
      <w:szCs w:val="24"/>
      <w:lang w:val="en-GB"/>
    </w:rPr>
  </w:style>
  <w:style w:type="paragraph" w:styleId="Voettekst">
    <w:name w:val="footer"/>
    <w:basedOn w:val="Standaard"/>
    <w:link w:val="VoettekstChar"/>
    <w:uiPriority w:val="99"/>
    <w:unhideWhenUsed/>
    <w:rsid w:val="00726F6F"/>
    <w:pPr>
      <w:tabs>
        <w:tab w:val="center" w:pos="4536"/>
        <w:tab w:val="right" w:pos="9072"/>
      </w:tabs>
    </w:pPr>
  </w:style>
  <w:style w:type="character" w:customStyle="1" w:styleId="VoettekstChar">
    <w:name w:val="Voettekst Char"/>
    <w:basedOn w:val="Standaardalinea-lettertype"/>
    <w:link w:val="Voettekst"/>
    <w:uiPriority w:val="99"/>
    <w:rsid w:val="00726F6F"/>
    <w:rPr>
      <w:sz w:val="24"/>
      <w:szCs w:val="24"/>
      <w:lang w:val="en-GB"/>
    </w:rPr>
  </w:style>
  <w:style w:type="paragraph" w:styleId="Ballontekst">
    <w:name w:val="Balloon Text"/>
    <w:basedOn w:val="Standaard"/>
    <w:link w:val="BallontekstChar"/>
    <w:uiPriority w:val="99"/>
    <w:semiHidden/>
    <w:unhideWhenUsed/>
    <w:rsid w:val="00726F6F"/>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F6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3C4C"/>
    <w:rPr>
      <w:sz w:val="24"/>
      <w:szCs w:val="24"/>
      <w:lang w:val="en-GB"/>
    </w:rPr>
  </w:style>
  <w:style w:type="paragraph" w:styleId="Kop1">
    <w:name w:val="heading 1"/>
    <w:basedOn w:val="Standaard"/>
    <w:next w:val="Standaard"/>
    <w:link w:val="Kop1Char"/>
    <w:qFormat/>
    <w:rsid w:val="004A3C4C"/>
    <w:pPr>
      <w:keepNext/>
      <w:outlineLvl w:val="0"/>
    </w:pPr>
    <w:rPr>
      <w:rFonts w:ascii="Arial" w:hAnsi="Arial" w:cs="Arial"/>
      <w:b/>
      <w:bCs/>
      <w:sz w:val="32"/>
    </w:rPr>
  </w:style>
  <w:style w:type="paragraph" w:styleId="Kop2">
    <w:name w:val="heading 2"/>
    <w:basedOn w:val="Standaard"/>
    <w:next w:val="Standaard"/>
    <w:link w:val="Kop2Char"/>
    <w:qFormat/>
    <w:rsid w:val="004A3C4C"/>
    <w:pPr>
      <w:keepNext/>
      <w:outlineLvl w:val="1"/>
    </w:pPr>
    <w:rPr>
      <w:rFonts w:ascii="Arial" w:hAnsi="Arial" w:cs="Arial"/>
      <w:b/>
      <w:bCs/>
      <w:u w:val="single"/>
    </w:rPr>
  </w:style>
  <w:style w:type="paragraph" w:styleId="Kop3">
    <w:name w:val="heading 3"/>
    <w:basedOn w:val="Standaard"/>
    <w:next w:val="Standaard"/>
    <w:link w:val="Kop3Char"/>
    <w:qFormat/>
    <w:rsid w:val="004A3C4C"/>
    <w:pPr>
      <w:keepNext/>
      <w:spacing w:before="240" w:after="60"/>
      <w:outlineLvl w:val="2"/>
    </w:pPr>
    <w:rPr>
      <w:rFonts w:ascii="Arial" w:hAnsi="Arial" w:cs="Arial"/>
      <w:b/>
      <w:bCs/>
      <w:sz w:val="26"/>
      <w:szCs w:val="2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3C4C"/>
    <w:rPr>
      <w:rFonts w:ascii="Arial" w:hAnsi="Arial" w:cs="Arial"/>
      <w:b/>
      <w:bCs/>
      <w:sz w:val="32"/>
      <w:szCs w:val="24"/>
    </w:rPr>
  </w:style>
  <w:style w:type="character" w:customStyle="1" w:styleId="Kop2Char">
    <w:name w:val="Kop 2 Char"/>
    <w:basedOn w:val="Standaardalinea-lettertype"/>
    <w:link w:val="Kop2"/>
    <w:rsid w:val="004A3C4C"/>
    <w:rPr>
      <w:rFonts w:ascii="Arial" w:hAnsi="Arial" w:cs="Arial"/>
      <w:b/>
      <w:bCs/>
      <w:sz w:val="24"/>
      <w:szCs w:val="24"/>
      <w:u w:val="single"/>
    </w:rPr>
  </w:style>
  <w:style w:type="character" w:customStyle="1" w:styleId="Kop3Char">
    <w:name w:val="Kop 3 Char"/>
    <w:basedOn w:val="Standaardalinea-lettertype"/>
    <w:link w:val="Kop3"/>
    <w:rsid w:val="004A3C4C"/>
    <w:rPr>
      <w:rFonts w:ascii="Arial" w:hAnsi="Arial" w:cs="Arial"/>
      <w:b/>
      <w:bCs/>
      <w:sz w:val="26"/>
      <w:szCs w:val="26"/>
      <w:lang w:val="en-US" w:eastAsia="en-US"/>
    </w:rPr>
  </w:style>
  <w:style w:type="character" w:styleId="Zwaar">
    <w:name w:val="Strong"/>
    <w:basedOn w:val="Standaardalinea-lettertype"/>
    <w:qFormat/>
    <w:rsid w:val="004A3C4C"/>
    <w:rPr>
      <w:b/>
      <w:bCs/>
    </w:rPr>
  </w:style>
  <w:style w:type="paragraph" w:customStyle="1" w:styleId="PbwStijl021">
    <w:name w:val="Pbw_Stijl0_21"/>
    <w:uiPriority w:val="99"/>
    <w:rsid w:val="00FC26A1"/>
    <w:pPr>
      <w:widowControl w:val="0"/>
      <w:autoSpaceDE w:val="0"/>
      <w:autoSpaceDN w:val="0"/>
      <w:adjustRightInd w:val="0"/>
    </w:pPr>
    <w:rPr>
      <w:rFonts w:ascii="Arial" w:eastAsiaTheme="minorEastAsia" w:hAnsi="Arial" w:cs="Arial"/>
    </w:rPr>
  </w:style>
  <w:style w:type="paragraph" w:customStyle="1" w:styleId="Pnivo121">
    <w:name w:val="P_nivo1_21"/>
    <w:uiPriority w:val="99"/>
    <w:rsid w:val="00FC26A1"/>
    <w:pPr>
      <w:widowControl w:val="0"/>
      <w:autoSpaceDE w:val="0"/>
      <w:autoSpaceDN w:val="0"/>
      <w:adjustRightInd w:val="0"/>
    </w:pPr>
    <w:rPr>
      <w:rFonts w:ascii="Arial" w:eastAsiaTheme="minorEastAsia" w:hAnsi="Arial" w:cs="Arial"/>
    </w:rPr>
  </w:style>
  <w:style w:type="paragraph" w:customStyle="1" w:styleId="POpsom121">
    <w:name w:val="P_Opsom1_21"/>
    <w:uiPriority w:val="99"/>
    <w:rsid w:val="00FC26A1"/>
    <w:pPr>
      <w:widowControl w:val="0"/>
      <w:tabs>
        <w:tab w:val="left" w:pos="432"/>
        <w:tab w:val="left" w:pos="864"/>
        <w:tab w:val="left" w:pos="1296"/>
      </w:tabs>
      <w:autoSpaceDE w:val="0"/>
      <w:autoSpaceDN w:val="0"/>
      <w:adjustRightInd w:val="0"/>
      <w:ind w:left="432" w:hanging="432"/>
    </w:pPr>
    <w:rPr>
      <w:rFonts w:ascii="Arial" w:eastAsiaTheme="minorEastAsia" w:hAnsi="Arial" w:cs="Arial"/>
    </w:rPr>
  </w:style>
  <w:style w:type="paragraph" w:customStyle="1" w:styleId="PStijl021">
    <w:name w:val="P_Stijl0_21"/>
    <w:uiPriority w:val="99"/>
    <w:rsid w:val="00FC26A1"/>
    <w:pPr>
      <w:widowControl w:val="0"/>
      <w:autoSpaceDE w:val="0"/>
      <w:autoSpaceDN w:val="0"/>
      <w:adjustRightInd w:val="0"/>
    </w:pPr>
    <w:rPr>
      <w:rFonts w:ascii="Arial" w:eastAsiaTheme="minorEastAsia" w:hAnsi="Arial" w:cs="Arial"/>
    </w:rPr>
  </w:style>
  <w:style w:type="paragraph" w:customStyle="1" w:styleId="RtfLink21">
    <w:name w:val="RtfLink_21"/>
    <w:uiPriority w:val="99"/>
    <w:rsid w:val="00FC26A1"/>
    <w:pPr>
      <w:widowControl w:val="0"/>
      <w:autoSpaceDE w:val="0"/>
      <w:autoSpaceDN w:val="0"/>
      <w:adjustRightInd w:val="0"/>
    </w:pPr>
    <w:rPr>
      <w:rFonts w:ascii="Arial" w:eastAsiaTheme="minorEastAsia" w:hAnsi="Arial" w:cs="Arial"/>
    </w:rPr>
  </w:style>
  <w:style w:type="paragraph" w:customStyle="1" w:styleId="Titelnivo121">
    <w:name w:val="Titel_nivo1_21"/>
    <w:uiPriority w:val="99"/>
    <w:rsid w:val="00FC26A1"/>
    <w:pPr>
      <w:widowControl w:val="0"/>
      <w:shd w:val="solid" w:color="008000" w:fill="auto"/>
      <w:autoSpaceDE w:val="0"/>
      <w:autoSpaceDN w:val="0"/>
      <w:adjustRightInd w:val="0"/>
      <w:spacing w:before="180" w:after="180"/>
    </w:pPr>
    <w:rPr>
      <w:rFonts w:ascii="Arial" w:eastAsiaTheme="minorEastAsia" w:hAnsi="Arial" w:cs="Arial"/>
      <w:b/>
      <w:bCs/>
      <w:color w:val="FFFFFF"/>
      <w:sz w:val="24"/>
      <w:szCs w:val="24"/>
    </w:rPr>
  </w:style>
  <w:style w:type="paragraph" w:customStyle="1" w:styleId="TitelOnd21">
    <w:name w:val="Titel_Ond_21"/>
    <w:uiPriority w:val="99"/>
    <w:rsid w:val="00FC26A1"/>
    <w:pPr>
      <w:widowControl w:val="0"/>
      <w:shd w:val="solid" w:color="008000" w:fill="auto"/>
      <w:autoSpaceDE w:val="0"/>
      <w:autoSpaceDN w:val="0"/>
      <w:adjustRightInd w:val="0"/>
      <w:spacing w:before="180" w:after="360"/>
      <w:jc w:val="center"/>
    </w:pPr>
    <w:rPr>
      <w:rFonts w:ascii="Arial" w:eastAsiaTheme="minorEastAsia" w:hAnsi="Arial" w:cs="Arial"/>
      <w:b/>
      <w:bCs/>
      <w:color w:val="FFFFFF"/>
      <w:sz w:val="28"/>
      <w:szCs w:val="28"/>
    </w:rPr>
  </w:style>
  <w:style w:type="paragraph" w:customStyle="1" w:styleId="TitelStijl021">
    <w:name w:val="Titel_Stijl0_21"/>
    <w:uiPriority w:val="99"/>
    <w:rsid w:val="00FC26A1"/>
    <w:pPr>
      <w:widowControl w:val="0"/>
      <w:autoSpaceDE w:val="0"/>
      <w:autoSpaceDN w:val="0"/>
      <w:adjustRightInd w:val="0"/>
    </w:pPr>
    <w:rPr>
      <w:rFonts w:ascii="Arial" w:eastAsiaTheme="minorEastAsia" w:hAnsi="Arial" w:cs="Arial"/>
    </w:rPr>
  </w:style>
  <w:style w:type="character" w:customStyle="1" w:styleId="Nadruk1">
    <w:name w:val="Nadruk1"/>
    <w:uiPriority w:val="99"/>
    <w:rsid w:val="00FC26A1"/>
    <w:rPr>
      <w:i/>
      <w:color w:val="000000"/>
    </w:rPr>
  </w:style>
  <w:style w:type="character" w:customStyle="1" w:styleId="Nadruk2">
    <w:name w:val="Nadruk2"/>
    <w:uiPriority w:val="99"/>
    <w:rsid w:val="00FC26A1"/>
    <w:rPr>
      <w:b/>
      <w:color w:val="000000"/>
    </w:rPr>
  </w:style>
  <w:style w:type="character" w:customStyle="1" w:styleId="Wingdings">
    <w:name w:val="Wingdings"/>
    <w:uiPriority w:val="99"/>
    <w:rsid w:val="00FC26A1"/>
    <w:rPr>
      <w:rFonts w:ascii="Wingdings" w:hAnsi="Wingdings"/>
      <w:color w:val="000000"/>
      <w:sz w:val="22"/>
    </w:rPr>
  </w:style>
  <w:style w:type="paragraph" w:styleId="Koptekst">
    <w:name w:val="header"/>
    <w:basedOn w:val="Standaard"/>
    <w:link w:val="KoptekstChar"/>
    <w:uiPriority w:val="99"/>
    <w:unhideWhenUsed/>
    <w:rsid w:val="00726F6F"/>
    <w:pPr>
      <w:tabs>
        <w:tab w:val="center" w:pos="4536"/>
        <w:tab w:val="right" w:pos="9072"/>
      </w:tabs>
    </w:pPr>
  </w:style>
  <w:style w:type="character" w:customStyle="1" w:styleId="KoptekstChar">
    <w:name w:val="Koptekst Char"/>
    <w:basedOn w:val="Standaardalinea-lettertype"/>
    <w:link w:val="Koptekst"/>
    <w:uiPriority w:val="99"/>
    <w:rsid w:val="00726F6F"/>
    <w:rPr>
      <w:sz w:val="24"/>
      <w:szCs w:val="24"/>
      <w:lang w:val="en-GB"/>
    </w:rPr>
  </w:style>
  <w:style w:type="paragraph" w:styleId="Voettekst">
    <w:name w:val="footer"/>
    <w:basedOn w:val="Standaard"/>
    <w:link w:val="VoettekstChar"/>
    <w:uiPriority w:val="99"/>
    <w:unhideWhenUsed/>
    <w:rsid w:val="00726F6F"/>
    <w:pPr>
      <w:tabs>
        <w:tab w:val="center" w:pos="4536"/>
        <w:tab w:val="right" w:pos="9072"/>
      </w:tabs>
    </w:pPr>
  </w:style>
  <w:style w:type="character" w:customStyle="1" w:styleId="VoettekstChar">
    <w:name w:val="Voettekst Char"/>
    <w:basedOn w:val="Standaardalinea-lettertype"/>
    <w:link w:val="Voettekst"/>
    <w:uiPriority w:val="99"/>
    <w:rsid w:val="00726F6F"/>
    <w:rPr>
      <w:sz w:val="24"/>
      <w:szCs w:val="24"/>
      <w:lang w:val="en-GB"/>
    </w:rPr>
  </w:style>
  <w:style w:type="paragraph" w:styleId="Ballontekst">
    <w:name w:val="Balloon Text"/>
    <w:basedOn w:val="Standaard"/>
    <w:link w:val="BallontekstChar"/>
    <w:uiPriority w:val="99"/>
    <w:semiHidden/>
    <w:unhideWhenUsed/>
    <w:rsid w:val="00726F6F"/>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F6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13676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dc:creator>
  <cp:lastModifiedBy>Liesbeth Vijfvinkel</cp:lastModifiedBy>
  <cp:revision>2</cp:revision>
  <dcterms:created xsi:type="dcterms:W3CDTF">2013-12-06T14:31:00Z</dcterms:created>
  <dcterms:modified xsi:type="dcterms:W3CDTF">2013-12-06T14:31:00Z</dcterms:modified>
</cp:coreProperties>
</file>